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78E132" wp14:editId="4263FBAD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Коморе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извршитеља</w:t>
      </w:r>
    </w:p>
    <w:p w:rsidR="00A62F17" w:rsidRPr="007805FE" w:rsidRDefault="00353073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редовна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година</w:t>
      </w:r>
    </w:p>
    <w:p w:rsidR="00C10160" w:rsidRPr="00C10160" w:rsidRDefault="00A62F17" w:rsidP="00C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855015">
        <w:rPr>
          <w:rFonts w:ascii="Times New Roman" w:eastAsia="Times New Roman" w:hAnsi="Times New Roman" w:cs="Times New Roman"/>
          <w:sz w:val="24"/>
          <w:szCs w:val="24"/>
          <w:lang w:val="sr-Cyrl-CS"/>
        </w:rPr>
        <w:t>3/17-6</w:t>
      </w:r>
    </w:p>
    <w:p w:rsidR="00A62F17" w:rsidRDefault="008B39C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="009857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2F17" w:rsidRPr="00350F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дине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0E87" w:rsidRPr="00DD0E87" w:rsidRDefault="00DD0E87" w:rsidP="00D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="006228E4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Статута Коморе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105/16)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члана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517.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29C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3</w:t>
      </w:r>
      <w:r w:rsidR="00CF30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извршењу и обезбеђењу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106/15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106/16-аутентично тумачење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складу са чланом 1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05A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Пословника о раду Скупштине Коморе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96/17)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Коморе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извршитеља 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другој редовној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 у 2017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донела је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следећу</w:t>
      </w: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Default="00A62F17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:rsidR="00805D19" w:rsidRPr="00805D19" w:rsidRDefault="00805D19" w:rsidP="0080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855015" w:rsidRPr="00855015" w:rsidRDefault="00855015" w:rsidP="00855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5015">
        <w:rPr>
          <w:rFonts w:ascii="Times New Roman" w:eastAsia="Times New Roman" w:hAnsi="Times New Roman" w:cs="Times New Roman"/>
          <w:sz w:val="24"/>
          <w:lang w:val="ru-RU"/>
        </w:rPr>
        <w:t xml:space="preserve">УСВАЈА СЕ иницијатива 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измену и допуну члана 174</w:t>
      </w:r>
      <w:r w:rsidR="000C45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став 1., члана 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181.</w:t>
      </w:r>
      <w:r w:rsidR="000C45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став 3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61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члана 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210.</w:t>
      </w:r>
      <w:r w:rsidR="000C45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став 3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61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члана 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237.</w:t>
      </w:r>
      <w:r w:rsidR="000C45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став 1.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611F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члана </w:t>
      </w:r>
      <w:bookmarkStart w:id="0" w:name="_GoBack"/>
      <w:bookmarkEnd w:id="0"/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239.</w:t>
      </w:r>
      <w:r w:rsidR="000C45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став1. 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Закона о извршењу и обезбеђењу  («Службени гласник РС» број 106/15 и 106/16-аутентично тумачење), који се мењају на тај начин што се испред речи «огласна табла Коморе» додаја реч «електронска».</w:t>
      </w:r>
    </w:p>
    <w:p w:rsidR="00855015" w:rsidRPr="00855015" w:rsidRDefault="00855015" w:rsidP="0085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6228E4" w:rsidRDefault="006228E4" w:rsidP="0062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445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6228E4" w:rsidRDefault="006228E4" w:rsidP="0062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28E4" w:rsidRPr="006228E4" w:rsidRDefault="006228E4" w:rsidP="006228E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8E4">
        <w:rPr>
          <w:rFonts w:ascii="Times New Roman" w:eastAsia="Calibri" w:hAnsi="Times New Roman" w:cs="Times New Roman"/>
          <w:sz w:val="24"/>
          <w:szCs w:val="24"/>
          <w:lang w:val="ru-RU"/>
        </w:rPr>
        <w:t>Одлука је донета већином гласова.</w:t>
      </w:r>
    </w:p>
    <w:p w:rsidR="003A3F8E" w:rsidRPr="006228E4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F8E" w:rsidRDefault="003A3F8E" w:rsidP="003A3F8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  <w:t>О б р а з л о ж е њ е</w:t>
      </w:r>
    </w:p>
    <w:p w:rsidR="003A3F8E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3F54" w:rsidRDefault="008A3F54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Мирјана Димитријевић поднела је Скупштини Коморе јавних извршитеља иницијативу за измену и допуну </w:t>
      </w:r>
      <w:r w:rsidRPr="00855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члана 174., 181.,  210., 237. и 239. Закона о извршењу и обезбеђењу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A3F8E" w:rsidRDefault="003A3F8E" w:rsidP="003A3F8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3A3F8E" w:rsidRDefault="003A3F8E" w:rsidP="003A3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Скупштине Коморе јавних извршитеља, одржаној дана 18.12.2017. године, већином гласова присутних чланова, </w:t>
      </w:r>
      <w:r w:rsidR="008A3F54">
        <w:rPr>
          <w:rFonts w:ascii="Times New Roman" w:hAnsi="Times New Roman" w:cs="Times New Roman"/>
          <w:sz w:val="24"/>
          <w:szCs w:val="24"/>
          <w:lang w:val="sr-Cyrl-RS"/>
        </w:rPr>
        <w:t>усвојен</w:t>
      </w:r>
      <w:r w:rsidR="0009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предлог Извршног одбора и одлучено је као у диспозитиву одлуке.</w:t>
      </w:r>
    </w:p>
    <w:p w:rsidR="00146669" w:rsidRPr="00D26343" w:rsidRDefault="00146669" w:rsidP="00146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СКУПШТИНЕ</w:t>
      </w:r>
    </w:p>
    <w:p w:rsidR="00146669" w:rsidRPr="00D26343" w:rsidRDefault="00146669" w:rsidP="0014666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46669" w:rsidRPr="00BE760A" w:rsidRDefault="00146669" w:rsidP="0014666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Саво Загорчић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с.р.</w:t>
      </w:r>
    </w:p>
    <w:p w:rsidR="00146669" w:rsidRPr="00BE760A" w:rsidRDefault="00146669" w:rsidP="00146669">
      <w:pPr>
        <w:rPr>
          <w:b/>
          <w:lang w:val="ru-RU"/>
        </w:rPr>
      </w:pPr>
    </w:p>
    <w:p w:rsidR="00AC321B" w:rsidRPr="00146669" w:rsidRDefault="00AC321B" w:rsidP="00146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AC321B" w:rsidRPr="0014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7"/>
    <w:rsid w:val="000902B3"/>
    <w:rsid w:val="000C455A"/>
    <w:rsid w:val="00102FEB"/>
    <w:rsid w:val="001102ED"/>
    <w:rsid w:val="00146669"/>
    <w:rsid w:val="00182459"/>
    <w:rsid w:val="0028552B"/>
    <w:rsid w:val="003417D0"/>
    <w:rsid w:val="00350FAB"/>
    <w:rsid w:val="00353073"/>
    <w:rsid w:val="003A3F8E"/>
    <w:rsid w:val="003B71D6"/>
    <w:rsid w:val="004A5DE6"/>
    <w:rsid w:val="0059380A"/>
    <w:rsid w:val="005C196E"/>
    <w:rsid w:val="005D7AB4"/>
    <w:rsid w:val="006228E4"/>
    <w:rsid w:val="006314BC"/>
    <w:rsid w:val="007611F3"/>
    <w:rsid w:val="00805D19"/>
    <w:rsid w:val="00806822"/>
    <w:rsid w:val="00855015"/>
    <w:rsid w:val="00886DB0"/>
    <w:rsid w:val="008A3F54"/>
    <w:rsid w:val="008B39CD"/>
    <w:rsid w:val="008D3050"/>
    <w:rsid w:val="0094341D"/>
    <w:rsid w:val="009435DE"/>
    <w:rsid w:val="00985722"/>
    <w:rsid w:val="009B05A5"/>
    <w:rsid w:val="00A2509A"/>
    <w:rsid w:val="00A37896"/>
    <w:rsid w:val="00A62F17"/>
    <w:rsid w:val="00AB052E"/>
    <w:rsid w:val="00AC321B"/>
    <w:rsid w:val="00AD79A1"/>
    <w:rsid w:val="00B05A33"/>
    <w:rsid w:val="00B63284"/>
    <w:rsid w:val="00C10160"/>
    <w:rsid w:val="00C21E42"/>
    <w:rsid w:val="00C629C7"/>
    <w:rsid w:val="00C7445A"/>
    <w:rsid w:val="00CF30B5"/>
    <w:rsid w:val="00D96361"/>
    <w:rsid w:val="00DB155F"/>
    <w:rsid w:val="00DD0E87"/>
    <w:rsid w:val="00E3282D"/>
    <w:rsid w:val="00EE3C17"/>
    <w:rsid w:val="00EF0AAB"/>
    <w:rsid w:val="00F425B8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902B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2B3"/>
    <w:pPr>
      <w:widowControl w:val="0"/>
      <w:shd w:val="clear" w:color="auto" w:fill="FFFFFF"/>
      <w:spacing w:after="0" w:line="240" w:lineRule="exact"/>
      <w:ind w:hanging="320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902B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2B3"/>
    <w:pPr>
      <w:widowControl w:val="0"/>
      <w:shd w:val="clear" w:color="auto" w:fill="FFFFFF"/>
      <w:spacing w:after="0" w:line="240" w:lineRule="exact"/>
      <w:ind w:hanging="32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2017-12-28T08:35:00Z</cp:lastPrinted>
  <dcterms:created xsi:type="dcterms:W3CDTF">2018-03-30T13:44:00Z</dcterms:created>
  <dcterms:modified xsi:type="dcterms:W3CDTF">2018-03-30T13:44:00Z</dcterms:modified>
</cp:coreProperties>
</file>