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951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376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14376">
        <w:rPr>
          <w:rFonts w:ascii="Times New Roman" w:eastAsia="Times New Roman" w:hAnsi="Times New Roman" w:cs="Times New Roman"/>
          <w:sz w:val="24"/>
          <w:szCs w:val="24"/>
          <w:lang w:val="sr-Cyrl-CS"/>
        </w:rPr>
        <w:t>27.12.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9E6A4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113/17-аутентично тумачење</w:t>
      </w:r>
      <w:r w:rsidR="009E6A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54/19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дана </w:t>
      </w:r>
      <w:r w:rsidR="00414376">
        <w:rPr>
          <w:rFonts w:ascii="Times New Roman" w:eastAsia="Times New Roman" w:hAnsi="Times New Roman" w:cs="Times New Roman"/>
          <w:sz w:val="24"/>
          <w:szCs w:val="24"/>
          <w:lang w:val="sr-Cyrl-CS"/>
        </w:rPr>
        <w:t>27.12.2019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3F6A7C" w:rsidRDefault="003F6A7C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6A7C" w:rsidRPr="00414376" w:rsidRDefault="003F6A7C" w:rsidP="003F6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1437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ОДЛУКУ</w:t>
      </w:r>
    </w:p>
    <w:p w:rsidR="003F6A7C" w:rsidRPr="00414376" w:rsidRDefault="003F6A7C" w:rsidP="003F6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597" w:rsidRPr="00414376" w:rsidRDefault="00951597" w:rsidP="00951597">
      <w:pPr>
        <w:jc w:val="both"/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Усваја се текст шестомесечног извештаја о унутрашњој контроли финансијског пословања и гласи:</w:t>
      </w:r>
    </w:p>
    <w:p w:rsidR="00951597" w:rsidRPr="00414376" w:rsidRDefault="00951597" w:rsidP="00951597">
      <w:pPr>
        <w:jc w:val="both"/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 xml:space="preserve">''На основу члана 37. ст.4. тач.9. Статута Коморе Јавних извршитеља, Надзорни одбор Извршном одбору подноси следећи: </w:t>
      </w:r>
    </w:p>
    <w:p w:rsidR="00414376" w:rsidRPr="00414376" w:rsidRDefault="00414376" w:rsidP="00414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ИЗВЕШТАЈ</w:t>
      </w:r>
    </w:p>
    <w:p w:rsidR="00414376" w:rsidRPr="00414376" w:rsidRDefault="00414376" w:rsidP="00414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76" w:rsidRPr="00414376" w:rsidRDefault="00414376" w:rsidP="0041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Контрола финансијског пословања Коморе јавних извшитеља за период 01.07.-30.10.2019. године вршена је увидом у месечне извештаје о извршењу буџета коморе које надзорном одбору доставља  стручна служба коморе у облику прегледa прилива и одлива новчаних средстава коморе, односно извештај о извршењу буџета коморе, па је  према месечним извештајима који су достављени од стране стручне службе коморе констатовано следеће:</w:t>
      </w:r>
    </w:p>
    <w:p w:rsidR="00414376" w:rsidRPr="00414376" w:rsidRDefault="00414376" w:rsidP="0041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Комора јавних извршитеља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јул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2.637.004,40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1.209.437,53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2.246.459,51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 xml:space="preserve">   895.325,79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септембар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1.734.804,00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 xml:space="preserve">  936.050,82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октобар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3.449.333,33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2.492.506,32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2.452.795,47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1.385.969,22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У наставку се даје преглед прихода и расхода организационих јединица коморе / који су садржани и евидентирани у оквиру прихода и расхода коморе /  и то:</w:t>
      </w:r>
    </w:p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Организациона јединица коморе јавних извршитеља Београд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јул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466.325,00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 xml:space="preserve">        390,00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септембар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Октобар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Организациона јединица Нови Сад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јул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327.500,00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 xml:space="preserve">        390,00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септембар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октобар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Организациона јединица Ниш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јул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149.000,00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11.925,00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септембар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108.480,00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октобар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284.000,00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595.969,36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>Организациона јединица Крагујевац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Пројектовани приливи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Пројктовани одливи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приливи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Остварени одливи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јул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 xml:space="preserve">        390,00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септембар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октобар 2019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284.000,00</w:t>
            </w: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76">
              <w:rPr>
                <w:rFonts w:ascii="Times New Roman" w:hAnsi="Times New Roman" w:cs="Times New Roman"/>
                <w:sz w:val="24"/>
                <w:szCs w:val="24"/>
              </w:rPr>
              <w:t>397.124,32</w:t>
            </w: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76" w:rsidRPr="00414376" w:rsidTr="00170F55"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4376" w:rsidRPr="00414376" w:rsidRDefault="00414376" w:rsidP="001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P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</w:rPr>
        <w:t xml:space="preserve">Контролом финансијског пословања утврђено је да се расходи коморе крећу у границама расположивих прихода али да је  комора остварила мањи износ прихода од пројектованих. </w:t>
      </w:r>
    </w:p>
    <w:p w:rsidR="008C6C80" w:rsidRPr="00414376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41437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414376" w:rsidRDefault="00CD3D45" w:rsidP="00CD3D45">
      <w:pPr>
        <w:rPr>
          <w:rFonts w:ascii="Times New Roman" w:hAnsi="Times New Roman" w:cs="Times New Roman"/>
          <w:sz w:val="24"/>
          <w:szCs w:val="24"/>
        </w:rPr>
      </w:pPr>
      <w:r w:rsidRPr="004143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 w:rsidRPr="004143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 w:rsidRPr="00414376">
        <w:rPr>
          <w:rFonts w:ascii="Times New Roman" w:hAnsi="Times New Roman" w:cs="Times New Roman"/>
          <w:sz w:val="24"/>
          <w:szCs w:val="24"/>
        </w:rPr>
        <w:t xml:space="preserve">  </w:t>
      </w:r>
      <w:r w:rsidR="004512A8" w:rsidRPr="00414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 w:rsidRPr="00414376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953A71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sectPr w:rsidR="00AF1470" w:rsidRPr="00414376" w:rsidSect="005846A0">
      <w:footerReference w:type="default" r:id="rId10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20" w:rsidRDefault="00DA6520" w:rsidP="00AC23DF">
      <w:pPr>
        <w:spacing w:after="0" w:line="240" w:lineRule="auto"/>
      </w:pPr>
      <w:r>
        <w:separator/>
      </w:r>
    </w:p>
  </w:endnote>
  <w:endnote w:type="continuationSeparator" w:id="0">
    <w:p w:rsidR="00DA6520" w:rsidRDefault="00DA6520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88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376" w:rsidRDefault="00414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A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376" w:rsidRDefault="0041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20" w:rsidRDefault="00DA6520" w:rsidP="00AC23DF">
      <w:pPr>
        <w:spacing w:after="0" w:line="240" w:lineRule="auto"/>
      </w:pPr>
      <w:r>
        <w:separator/>
      </w:r>
    </w:p>
  </w:footnote>
  <w:footnote w:type="continuationSeparator" w:id="0">
    <w:p w:rsidR="00DA6520" w:rsidRDefault="00DA6520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B2A"/>
    <w:multiLevelType w:val="hybridMultilevel"/>
    <w:tmpl w:val="AB8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45AF6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3F6A7C"/>
    <w:rsid w:val="00414376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20E69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51597"/>
    <w:rsid w:val="00953A71"/>
    <w:rsid w:val="00976BB7"/>
    <w:rsid w:val="00984E52"/>
    <w:rsid w:val="009900F6"/>
    <w:rsid w:val="009C3D48"/>
    <w:rsid w:val="009D7759"/>
    <w:rsid w:val="009E50A9"/>
    <w:rsid w:val="009E6864"/>
    <w:rsid w:val="009E6A48"/>
    <w:rsid w:val="00A05DBA"/>
    <w:rsid w:val="00A11C42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A6520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95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95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C86A-998F-44D8-A5D3-7F8AF64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4</cp:revision>
  <cp:lastPrinted>2020-02-04T08:44:00Z</cp:lastPrinted>
  <dcterms:created xsi:type="dcterms:W3CDTF">2020-02-04T08:43:00Z</dcterms:created>
  <dcterms:modified xsi:type="dcterms:W3CDTF">2020-02-05T09:32:00Z</dcterms:modified>
</cp:coreProperties>
</file>