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D6" w:rsidRPr="00ED23D6" w:rsidRDefault="00ED23D6" w:rsidP="00ED23D6">
      <w:pPr>
        <w:tabs>
          <w:tab w:val="left" w:pos="1418"/>
          <w:tab w:val="center" w:pos="5670"/>
          <w:tab w:val="center" w:pos="6663"/>
        </w:tabs>
        <w:spacing w:after="0" w:line="240" w:lineRule="auto"/>
        <w:jc w:val="both"/>
        <w:rPr>
          <w:rFonts w:ascii="Times New Roman" w:eastAsia="Times New Roman" w:hAnsi="Times New Roman" w:cs="Times New Roman"/>
          <w:i/>
          <w:sz w:val="20"/>
          <w:szCs w:val="20"/>
          <w:lang w:val="sr-Cyrl-RS"/>
        </w:rPr>
      </w:pPr>
      <w:r w:rsidRPr="00ED23D6">
        <w:rPr>
          <w:rFonts w:ascii="Times New Roman" w:eastAsia="Times New Roman" w:hAnsi="Times New Roman" w:cs="Times New Roman"/>
          <w:i/>
          <w:sz w:val="20"/>
          <w:szCs w:val="20"/>
          <w:lang w:val="sr-Cyrl-RS"/>
        </w:rPr>
        <w:t xml:space="preserve">Акт је ступио на снагу </w:t>
      </w:r>
      <w:r>
        <w:rPr>
          <w:rFonts w:ascii="Times New Roman" w:eastAsia="Times New Roman" w:hAnsi="Times New Roman" w:cs="Times New Roman"/>
          <w:i/>
          <w:sz w:val="20"/>
          <w:szCs w:val="20"/>
          <w:lang w:val="sr-Cyrl-RS"/>
        </w:rPr>
        <w:t>27.03.2018</w:t>
      </w:r>
      <w:r w:rsidRPr="00ED23D6">
        <w:rPr>
          <w:rFonts w:ascii="Times New Roman" w:eastAsia="Times New Roman" w:hAnsi="Times New Roman" w:cs="Times New Roman"/>
          <w:i/>
          <w:sz w:val="20"/>
          <w:szCs w:val="20"/>
          <w:lang w:val="sr-Cyrl-RS"/>
        </w:rPr>
        <w:t xml:space="preserve">. године и објављен је у „Службеном гласнику РС“ број </w:t>
      </w:r>
      <w:r>
        <w:rPr>
          <w:rFonts w:ascii="Times New Roman" w:eastAsia="Times New Roman" w:hAnsi="Times New Roman" w:cs="Times New Roman"/>
          <w:i/>
          <w:sz w:val="20"/>
          <w:szCs w:val="20"/>
          <w:lang w:val="sr-Cyrl-RS"/>
        </w:rPr>
        <w:t>29/18</w:t>
      </w:r>
      <w:r w:rsidRPr="00ED23D6">
        <w:rPr>
          <w:rFonts w:ascii="Times New Roman" w:eastAsia="Times New Roman" w:hAnsi="Times New Roman" w:cs="Times New Roman"/>
          <w:i/>
          <w:sz w:val="20"/>
          <w:szCs w:val="20"/>
          <w:lang w:val="sr-Cyrl-RS"/>
        </w:rPr>
        <w:t xml:space="preserve"> од </w:t>
      </w:r>
      <w:r>
        <w:rPr>
          <w:rFonts w:ascii="Times New Roman" w:eastAsia="Times New Roman" w:hAnsi="Times New Roman" w:cs="Times New Roman"/>
          <w:i/>
          <w:sz w:val="20"/>
          <w:szCs w:val="20"/>
          <w:lang w:val="sr-Cyrl-RS"/>
        </w:rPr>
        <w:t>13.04.2018</w:t>
      </w:r>
      <w:bookmarkStart w:id="0" w:name="_GoBack"/>
      <w:bookmarkEnd w:id="0"/>
      <w:r w:rsidRPr="00ED23D6">
        <w:rPr>
          <w:rFonts w:ascii="Times New Roman" w:eastAsia="Times New Roman" w:hAnsi="Times New Roman" w:cs="Times New Roman"/>
          <w:i/>
          <w:sz w:val="20"/>
          <w:szCs w:val="20"/>
          <w:lang w:val="sr-Cyrl-RS"/>
        </w:rPr>
        <w:t>. године.</w:t>
      </w:r>
    </w:p>
    <w:p w:rsidR="00ED23D6" w:rsidRPr="00ED23D6" w:rsidRDefault="00ED23D6" w:rsidP="00ED23D6">
      <w:pPr>
        <w:spacing w:after="0"/>
        <w:jc w:val="both"/>
        <w:rPr>
          <w:rFonts w:ascii="Times New Roman" w:eastAsia="Calibri" w:hAnsi="Times New Roman" w:cs="Times New Roman"/>
          <w:sz w:val="24"/>
          <w:szCs w:val="24"/>
          <w:lang w:val="sr-Cyrl-RS"/>
        </w:rPr>
      </w:pPr>
    </w:p>
    <w:p w:rsidR="005C2C1C" w:rsidRPr="00FF0E67" w:rsidRDefault="005C2C1C" w:rsidP="005C2C1C">
      <w:pPr>
        <w:pStyle w:val="Default"/>
        <w:jc w:val="both"/>
        <w:rPr>
          <w:lang w:val="sr-Cyrl-RS"/>
        </w:rPr>
      </w:pPr>
      <w:r w:rsidRPr="00ED23D6">
        <w:rPr>
          <w:lang w:val="ru-RU"/>
        </w:rPr>
        <w:t>На</w:t>
      </w:r>
      <w:r w:rsidR="009F2F7A" w:rsidRPr="00FF0E67">
        <w:rPr>
          <w:lang w:val="sr-Cyrl-RS"/>
        </w:rPr>
        <w:t xml:space="preserve"> </w:t>
      </w:r>
      <w:r w:rsidRPr="00ED23D6">
        <w:rPr>
          <w:lang w:val="ru-RU"/>
        </w:rPr>
        <w:t>основу</w:t>
      </w:r>
      <w:r w:rsidR="009F2F7A" w:rsidRPr="00FF0E67">
        <w:rPr>
          <w:lang w:val="sr-Cyrl-RS"/>
        </w:rPr>
        <w:t xml:space="preserve"> </w:t>
      </w:r>
      <w:r w:rsidRPr="00FF0E67">
        <w:rPr>
          <w:lang w:val="sr-Cyrl-CS"/>
        </w:rPr>
        <w:t>члана</w:t>
      </w:r>
      <w:r w:rsidR="00734F2E" w:rsidRPr="00FF0E67">
        <w:rPr>
          <w:lang w:val="sr-Cyrl-RS"/>
        </w:rPr>
        <w:t xml:space="preserve"> </w:t>
      </w:r>
      <w:r w:rsidR="00D3513B" w:rsidRPr="00FF0E67">
        <w:rPr>
          <w:lang w:val="sr-Cyrl-RS"/>
        </w:rPr>
        <w:t xml:space="preserve">393. став 5. и члана </w:t>
      </w:r>
      <w:r w:rsidR="00734F2E" w:rsidRPr="00FF0E67">
        <w:rPr>
          <w:lang w:val="sr-Cyrl-RS"/>
        </w:rPr>
        <w:t>518. став 3</w:t>
      </w:r>
      <w:r w:rsidR="00734F2E" w:rsidRPr="00ED23D6">
        <w:rPr>
          <w:lang w:val="ru-RU"/>
        </w:rPr>
        <w:t>.</w:t>
      </w:r>
      <w:r w:rsidR="00734F2E" w:rsidRPr="00FF0E67">
        <w:rPr>
          <w:lang w:val="sr-Cyrl-RS"/>
        </w:rPr>
        <w:t xml:space="preserve"> тачка 1</w:t>
      </w:r>
      <w:r w:rsidR="00734F2E" w:rsidRPr="00ED23D6">
        <w:rPr>
          <w:lang w:val="ru-RU"/>
        </w:rPr>
        <w:t>)</w:t>
      </w:r>
      <w:r w:rsidR="00D3513B" w:rsidRPr="00FF0E67">
        <w:rPr>
          <w:lang w:val="sr-Cyrl-RS"/>
        </w:rPr>
        <w:t xml:space="preserve"> </w:t>
      </w:r>
      <w:r w:rsidRPr="00ED23D6">
        <w:rPr>
          <w:lang w:val="ru-RU"/>
        </w:rPr>
        <w:t>Закона о извршењу и обезбеђењу („Службени</w:t>
      </w:r>
      <w:r w:rsidR="00734F2E" w:rsidRPr="00FF0E67">
        <w:rPr>
          <w:lang w:val="sr-Cyrl-RS"/>
        </w:rPr>
        <w:t xml:space="preserve"> </w:t>
      </w:r>
      <w:r w:rsidRPr="00ED23D6">
        <w:rPr>
          <w:lang w:val="ru-RU"/>
        </w:rPr>
        <w:t xml:space="preserve">гласник РС”, број 106/15 и </w:t>
      </w:r>
      <w:r w:rsidRPr="00ED23D6">
        <w:rPr>
          <w:rFonts w:eastAsia="Times New Roman"/>
          <w:lang w:val="ru-RU"/>
        </w:rPr>
        <w:t>и 10</w:t>
      </w:r>
      <w:r w:rsidR="00734F2E" w:rsidRPr="00FF0E67">
        <w:rPr>
          <w:rFonts w:eastAsia="Times New Roman"/>
          <w:lang w:val="sr-Cyrl-RS"/>
        </w:rPr>
        <w:t>6</w:t>
      </w:r>
      <w:r w:rsidRPr="00ED23D6">
        <w:rPr>
          <w:rFonts w:eastAsia="Times New Roman"/>
          <w:lang w:val="ru-RU"/>
        </w:rPr>
        <w:t>/16-аутентично тумачење</w:t>
      </w:r>
      <w:r w:rsidR="00F01300" w:rsidRPr="00FF0E67">
        <w:rPr>
          <w:rFonts w:eastAsia="Times New Roman"/>
          <w:lang w:val="sr-Cyrl-RS"/>
        </w:rPr>
        <w:t>,</w:t>
      </w:r>
      <w:r w:rsidR="00F01300" w:rsidRPr="00FF0E67">
        <w:rPr>
          <w:lang w:val="sr-Cyrl-RS"/>
        </w:rPr>
        <w:t xml:space="preserve"> у даљем тексту: </w:t>
      </w:r>
      <w:r w:rsidR="00F01300" w:rsidRPr="00FF0E67">
        <w:rPr>
          <w:bCs/>
          <w:lang w:val="sr-Cyrl-RS"/>
        </w:rPr>
        <w:t>Закон</w:t>
      </w:r>
      <w:r w:rsidRPr="00ED23D6">
        <w:rPr>
          <w:lang w:val="ru-RU"/>
        </w:rPr>
        <w:t>) и члана 36. став 1. тачка 1</w:t>
      </w:r>
      <w:r w:rsidR="0099787C">
        <w:rPr>
          <w:lang w:val="sr-Cyrl-RS"/>
        </w:rPr>
        <w:t>)</w:t>
      </w:r>
      <w:r w:rsidR="002021F1" w:rsidRPr="00FF0E67">
        <w:rPr>
          <w:lang w:val="sr-Cyrl-RS"/>
        </w:rPr>
        <w:t xml:space="preserve"> </w:t>
      </w:r>
      <w:r w:rsidRPr="00ED23D6">
        <w:rPr>
          <w:lang w:val="ru-RU"/>
        </w:rPr>
        <w:t xml:space="preserve">Статута Коморе јавних извршитеља </w:t>
      </w:r>
      <w:r w:rsidRPr="00FF0E67">
        <w:rPr>
          <w:rFonts w:eastAsia="Times New Roman"/>
          <w:lang w:val="sr-Cyrl-CS"/>
        </w:rPr>
        <w:t>(„Службени гласник РС“ број 105/16)</w:t>
      </w:r>
      <w:r w:rsidRPr="00ED23D6">
        <w:rPr>
          <w:lang w:val="ru-RU"/>
        </w:rPr>
        <w:t xml:space="preserve">, </w:t>
      </w:r>
      <w:r w:rsidR="002021F1" w:rsidRPr="00FF0E67">
        <w:rPr>
          <w:lang w:val="sr-Cyrl-RS"/>
        </w:rPr>
        <w:t xml:space="preserve"> </w:t>
      </w:r>
      <w:r w:rsidRPr="00ED23D6">
        <w:rPr>
          <w:lang w:val="ru-RU"/>
        </w:rPr>
        <w:t xml:space="preserve">Извршни одбор Коморе јавних извршитеља </w:t>
      </w:r>
      <w:r w:rsidR="002021F1" w:rsidRPr="00ED23D6">
        <w:rPr>
          <w:lang w:val="ru-RU"/>
        </w:rPr>
        <w:t>(у даљем тексту: Извршни одбор)</w:t>
      </w:r>
      <w:r w:rsidR="002021F1" w:rsidRPr="00ED23D6">
        <w:rPr>
          <w:rFonts w:eastAsia="Times New Roman"/>
          <w:lang w:val="ru-RU" w:eastAsia="sr-Latn-RS"/>
        </w:rPr>
        <w:t xml:space="preserve">, </w:t>
      </w:r>
      <w:r w:rsidRPr="00ED23D6">
        <w:rPr>
          <w:lang w:val="ru-RU"/>
        </w:rPr>
        <w:t xml:space="preserve">на седници одржаној дана </w:t>
      </w:r>
      <w:r w:rsidR="00E54C69">
        <w:rPr>
          <w:lang w:val="sr-Cyrl-RS"/>
        </w:rPr>
        <w:t>8.9</w:t>
      </w:r>
      <w:r w:rsidRPr="00ED23D6">
        <w:rPr>
          <w:lang w:val="ru-RU"/>
        </w:rPr>
        <w:t>.</w:t>
      </w:r>
      <w:r w:rsidRPr="00ED23D6">
        <w:rPr>
          <w:bCs/>
          <w:lang w:val="ru-RU"/>
        </w:rPr>
        <w:t>2017. г</w:t>
      </w:r>
      <w:r w:rsidRPr="00ED23D6">
        <w:rPr>
          <w:lang w:val="ru-RU"/>
        </w:rPr>
        <w:t>одине, доноси</w:t>
      </w:r>
    </w:p>
    <w:p w:rsidR="00734F2E" w:rsidRPr="00FF0E67" w:rsidRDefault="00734F2E" w:rsidP="005C2C1C">
      <w:pPr>
        <w:pStyle w:val="Default"/>
        <w:jc w:val="both"/>
        <w:rPr>
          <w:b/>
          <w:lang w:val="sr-Cyrl-RS"/>
        </w:rPr>
      </w:pPr>
    </w:p>
    <w:p w:rsidR="00B71B02" w:rsidRPr="00ED23D6" w:rsidRDefault="00B71B02" w:rsidP="00F3475F">
      <w:pPr>
        <w:spacing w:after="120"/>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ПРАВИЛНИК</w:t>
      </w:r>
    </w:p>
    <w:p w:rsidR="00D3513B" w:rsidRPr="00FF0E67" w:rsidRDefault="00D3513B" w:rsidP="00D3513B">
      <w:pPr>
        <w:pStyle w:val="Heading10"/>
        <w:keepNext/>
        <w:keepLines/>
        <w:shd w:val="clear" w:color="auto" w:fill="auto"/>
        <w:spacing w:before="0" w:after="240"/>
        <w:ind w:left="20"/>
        <w:rPr>
          <w:sz w:val="24"/>
          <w:szCs w:val="24"/>
          <w:lang w:val="sr-Cyrl-RS"/>
        </w:rPr>
      </w:pPr>
      <w:r w:rsidRPr="00FF0E67">
        <w:rPr>
          <w:sz w:val="24"/>
          <w:szCs w:val="24"/>
          <w:lang w:val="sr-Cyrl-RS"/>
        </w:rPr>
        <w:t xml:space="preserve">о поступању по </w:t>
      </w:r>
      <w:r w:rsidRPr="00ED23D6">
        <w:rPr>
          <w:sz w:val="24"/>
          <w:szCs w:val="24"/>
          <w:lang w:val="ru-RU"/>
        </w:rPr>
        <w:t>захтев</w:t>
      </w:r>
      <w:r w:rsidRPr="00FF0E67">
        <w:rPr>
          <w:sz w:val="24"/>
          <w:szCs w:val="24"/>
          <w:lang w:val="sr-Cyrl-RS"/>
        </w:rPr>
        <w:t>у</w:t>
      </w:r>
      <w:r w:rsidRPr="00ED23D6">
        <w:rPr>
          <w:sz w:val="24"/>
          <w:szCs w:val="24"/>
          <w:lang w:val="ru-RU"/>
        </w:rPr>
        <w:t xml:space="preserve"> извршног повериоца Комори</w:t>
      </w:r>
      <w:r w:rsidRPr="00FF0E67">
        <w:rPr>
          <w:sz w:val="24"/>
          <w:szCs w:val="24"/>
          <w:lang w:val="sr-Cyrl-RS"/>
        </w:rPr>
        <w:t xml:space="preserve"> јавних извршитеља</w:t>
      </w:r>
      <w:r w:rsidRPr="00ED23D6">
        <w:rPr>
          <w:sz w:val="24"/>
          <w:szCs w:val="24"/>
          <w:lang w:val="ru-RU"/>
        </w:rPr>
        <w:br/>
        <w:t xml:space="preserve">за одређивање </w:t>
      </w:r>
      <w:r w:rsidRPr="00FF0E67">
        <w:rPr>
          <w:sz w:val="24"/>
          <w:szCs w:val="24"/>
          <w:lang w:val="sr-Cyrl-RS"/>
        </w:rPr>
        <w:t>јавног извршитеља којем се подноси предлог за извршење на основу веродостојне исправе ради намирења новчаног потраживања насталог из комуналних услуга и сродних делатности</w:t>
      </w:r>
    </w:p>
    <w:p w:rsidR="00CF6C40" w:rsidRDefault="00CF6C40" w:rsidP="00B71B02">
      <w:pPr>
        <w:jc w:val="center"/>
        <w:rPr>
          <w:rFonts w:ascii="Times New Roman" w:hAnsi="Times New Roman" w:cs="Times New Roman"/>
          <w:b/>
          <w:sz w:val="24"/>
          <w:szCs w:val="24"/>
          <w:lang w:val="sr-Cyrl-RS"/>
        </w:rPr>
      </w:pPr>
    </w:p>
    <w:p w:rsidR="00B71B02" w:rsidRPr="00ED23D6" w:rsidRDefault="00B71B02" w:rsidP="00B71B02">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1.</w:t>
      </w:r>
    </w:p>
    <w:p w:rsidR="00B71B02" w:rsidRPr="00ED23D6" w:rsidRDefault="00B71B02" w:rsidP="00640FCF">
      <w:pPr>
        <w:pStyle w:val="Bodytext30"/>
        <w:shd w:val="clear" w:color="auto" w:fill="auto"/>
        <w:spacing w:line="240" w:lineRule="auto"/>
        <w:ind w:left="23"/>
        <w:jc w:val="both"/>
        <w:rPr>
          <w:sz w:val="24"/>
          <w:szCs w:val="24"/>
          <w:lang w:val="ru-RU"/>
        </w:rPr>
      </w:pPr>
      <w:r w:rsidRPr="00ED23D6">
        <w:rPr>
          <w:b w:val="0"/>
          <w:sz w:val="24"/>
          <w:szCs w:val="24"/>
          <w:lang w:val="ru-RU"/>
        </w:rPr>
        <w:t xml:space="preserve">Овим правилником </w:t>
      </w:r>
      <w:r w:rsidR="009E4A0E" w:rsidRPr="00ED23D6">
        <w:rPr>
          <w:b w:val="0"/>
          <w:sz w:val="24"/>
          <w:szCs w:val="24"/>
          <w:lang w:val="ru-RU"/>
        </w:rPr>
        <w:t xml:space="preserve">уређује се </w:t>
      </w:r>
      <w:r w:rsidR="00782A67" w:rsidRPr="00ED23D6">
        <w:rPr>
          <w:b w:val="0"/>
          <w:sz w:val="24"/>
          <w:szCs w:val="24"/>
          <w:lang w:val="ru-RU"/>
        </w:rPr>
        <w:t>подношењ</w:t>
      </w:r>
      <w:r w:rsidR="00782A67" w:rsidRPr="00FF0E67">
        <w:rPr>
          <w:b w:val="0"/>
          <w:sz w:val="24"/>
          <w:szCs w:val="24"/>
          <w:lang w:val="sr-Cyrl-RS"/>
        </w:rPr>
        <w:t>е и садржина</w:t>
      </w:r>
      <w:r w:rsidR="00782A67" w:rsidRPr="00ED23D6">
        <w:rPr>
          <w:b w:val="0"/>
          <w:sz w:val="24"/>
          <w:szCs w:val="24"/>
          <w:lang w:val="ru-RU"/>
        </w:rPr>
        <w:t xml:space="preserve"> захтева извршног повериоца Комори</w:t>
      </w:r>
      <w:r w:rsidR="00782A67" w:rsidRPr="00FF0E67">
        <w:rPr>
          <w:b w:val="0"/>
          <w:sz w:val="24"/>
          <w:szCs w:val="24"/>
          <w:lang w:val="sr-Cyrl-RS"/>
        </w:rPr>
        <w:t xml:space="preserve"> јавних извршитеља</w:t>
      </w:r>
      <w:r w:rsidR="00B4712F" w:rsidRPr="00FF0E67">
        <w:rPr>
          <w:b w:val="0"/>
          <w:sz w:val="24"/>
          <w:szCs w:val="24"/>
          <w:lang w:val="sr-Cyrl-RS"/>
        </w:rPr>
        <w:t xml:space="preserve"> </w:t>
      </w:r>
      <w:r w:rsidR="00B4712F" w:rsidRPr="00ED23D6">
        <w:rPr>
          <w:b w:val="0"/>
          <w:sz w:val="24"/>
          <w:szCs w:val="24"/>
          <w:lang w:val="ru-RU"/>
        </w:rPr>
        <w:t>(у даљем тексту</w:t>
      </w:r>
      <w:r w:rsidR="00B4712F" w:rsidRPr="00FF0E67">
        <w:rPr>
          <w:b w:val="0"/>
          <w:sz w:val="24"/>
          <w:szCs w:val="24"/>
          <w:lang w:val="sr-Cyrl-RS"/>
        </w:rPr>
        <w:t>:</w:t>
      </w:r>
      <w:r w:rsidR="00B4712F" w:rsidRPr="00ED23D6">
        <w:rPr>
          <w:b w:val="0"/>
          <w:sz w:val="24"/>
          <w:szCs w:val="24"/>
          <w:lang w:val="ru-RU"/>
        </w:rPr>
        <w:t xml:space="preserve"> Комора)</w:t>
      </w:r>
      <w:r w:rsidR="00B4712F" w:rsidRPr="00FF0E67">
        <w:rPr>
          <w:b w:val="0"/>
          <w:sz w:val="24"/>
          <w:szCs w:val="24"/>
          <w:lang w:val="sr-Cyrl-RS"/>
        </w:rPr>
        <w:t>,</w:t>
      </w:r>
      <w:r w:rsidR="00782A67" w:rsidRPr="00ED23D6">
        <w:rPr>
          <w:b w:val="0"/>
          <w:sz w:val="24"/>
          <w:szCs w:val="24"/>
          <w:lang w:val="ru-RU"/>
        </w:rPr>
        <w:br/>
        <w:t xml:space="preserve">за одређивање </w:t>
      </w:r>
      <w:r w:rsidR="00782A67" w:rsidRPr="00FF0E67">
        <w:rPr>
          <w:b w:val="0"/>
          <w:sz w:val="24"/>
          <w:szCs w:val="24"/>
          <w:lang w:val="sr-Cyrl-RS"/>
        </w:rPr>
        <w:t xml:space="preserve">јавног извршитеља, којем се подноси предлог за извршење на основу веродостојне исправе ради намирења новчаног потраживања насталог из комуналних услуга и сродних делатности, </w:t>
      </w:r>
      <w:r w:rsidR="00782A67" w:rsidRPr="00ED23D6">
        <w:rPr>
          <w:b w:val="0"/>
          <w:sz w:val="24"/>
          <w:szCs w:val="24"/>
          <w:lang w:val="ru-RU"/>
        </w:rPr>
        <w:t>садржин</w:t>
      </w:r>
      <w:r w:rsidR="00782A67" w:rsidRPr="00FF0E67">
        <w:rPr>
          <w:b w:val="0"/>
          <w:sz w:val="24"/>
          <w:szCs w:val="24"/>
          <w:lang w:val="sr-Cyrl-RS"/>
        </w:rPr>
        <w:t>а</w:t>
      </w:r>
      <w:r w:rsidR="00782A67" w:rsidRPr="00ED23D6">
        <w:rPr>
          <w:b w:val="0"/>
          <w:sz w:val="24"/>
          <w:szCs w:val="24"/>
          <w:lang w:val="ru-RU"/>
        </w:rPr>
        <w:t xml:space="preserve"> одговора Коморе</w:t>
      </w:r>
      <w:r w:rsidR="00782A67" w:rsidRPr="00FF0E67">
        <w:rPr>
          <w:b w:val="0"/>
          <w:sz w:val="24"/>
          <w:szCs w:val="24"/>
          <w:lang w:val="sr-Cyrl-RS"/>
        </w:rPr>
        <w:t xml:space="preserve"> </w:t>
      </w:r>
      <w:r w:rsidR="00782A67" w:rsidRPr="00ED23D6">
        <w:rPr>
          <w:b w:val="0"/>
          <w:sz w:val="24"/>
          <w:szCs w:val="24"/>
          <w:lang w:val="ru-RU"/>
        </w:rPr>
        <w:br/>
        <w:t>и начин достављања одговора извршном</w:t>
      </w:r>
      <w:r w:rsidR="00782A67" w:rsidRPr="00FF0E67">
        <w:rPr>
          <w:b w:val="0"/>
          <w:sz w:val="24"/>
          <w:szCs w:val="24"/>
          <w:lang w:val="sr-Cyrl-RS"/>
        </w:rPr>
        <w:t xml:space="preserve"> </w:t>
      </w:r>
      <w:r w:rsidR="00782A67" w:rsidRPr="00ED23D6">
        <w:rPr>
          <w:b w:val="0"/>
          <w:sz w:val="24"/>
          <w:szCs w:val="24"/>
          <w:lang w:val="ru-RU"/>
        </w:rPr>
        <w:t>повериоцу</w:t>
      </w:r>
      <w:r w:rsidR="0094563A">
        <w:rPr>
          <w:b w:val="0"/>
          <w:sz w:val="24"/>
          <w:szCs w:val="24"/>
          <w:lang w:val="sr-Cyrl-RS"/>
        </w:rPr>
        <w:t>, као и друга питања од значаја за овај поступак</w:t>
      </w:r>
      <w:r w:rsidRPr="00ED23D6">
        <w:rPr>
          <w:b w:val="0"/>
          <w:sz w:val="24"/>
          <w:szCs w:val="24"/>
          <w:lang w:val="ru-RU"/>
        </w:rPr>
        <w:t>.</w:t>
      </w:r>
      <w:r w:rsidRPr="00ED23D6">
        <w:rPr>
          <w:sz w:val="24"/>
          <w:szCs w:val="24"/>
          <w:lang w:val="ru-RU"/>
        </w:rPr>
        <w:t xml:space="preserve"> </w:t>
      </w:r>
    </w:p>
    <w:p w:rsidR="00154F2F" w:rsidRPr="00FF0E67" w:rsidRDefault="00154F2F" w:rsidP="00F3475F">
      <w:pPr>
        <w:spacing w:after="0"/>
        <w:jc w:val="both"/>
        <w:rPr>
          <w:rFonts w:ascii="Times New Roman" w:hAnsi="Times New Roman" w:cs="Times New Roman"/>
          <w:sz w:val="24"/>
          <w:szCs w:val="24"/>
          <w:lang w:val="sr-Cyrl-RS"/>
        </w:rPr>
      </w:pPr>
    </w:p>
    <w:p w:rsidR="00552487" w:rsidRPr="00ED23D6" w:rsidRDefault="00552487" w:rsidP="00552487">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2.</w:t>
      </w:r>
    </w:p>
    <w:p w:rsidR="00B4712F" w:rsidRPr="00FF0E67" w:rsidRDefault="00B4712F" w:rsidP="00640FCF">
      <w:pPr>
        <w:pStyle w:val="Bodytext20"/>
        <w:shd w:val="clear" w:color="auto" w:fill="auto"/>
        <w:spacing w:line="240" w:lineRule="auto"/>
        <w:rPr>
          <w:sz w:val="24"/>
          <w:szCs w:val="24"/>
          <w:lang w:val="sr-Cyrl-RS"/>
        </w:rPr>
      </w:pPr>
      <w:r w:rsidRPr="00ED23D6">
        <w:rPr>
          <w:sz w:val="24"/>
          <w:szCs w:val="24"/>
          <w:lang w:val="ru-RU"/>
        </w:rPr>
        <w:t>Пре подношења предлога за извршење</w:t>
      </w:r>
      <w:r w:rsidRPr="00FF0E67">
        <w:rPr>
          <w:sz w:val="24"/>
          <w:szCs w:val="24"/>
          <w:lang w:val="sr-Cyrl-RS"/>
        </w:rPr>
        <w:t xml:space="preserve"> </w:t>
      </w:r>
      <w:r w:rsidR="006A5A05" w:rsidRPr="00FF0E67">
        <w:rPr>
          <w:sz w:val="24"/>
          <w:szCs w:val="24"/>
          <w:lang w:val="sr-Cyrl-RS"/>
        </w:rPr>
        <w:t>на основу веродостојне исправе ради намирења новчаног потраживања насталог из комуналних услуга и сродних делатности</w:t>
      </w:r>
      <w:r w:rsidR="006A5A05" w:rsidRPr="00ED23D6">
        <w:rPr>
          <w:sz w:val="24"/>
          <w:szCs w:val="24"/>
          <w:lang w:val="ru-RU"/>
        </w:rPr>
        <w:t xml:space="preserve"> </w:t>
      </w:r>
      <w:r w:rsidR="006A5A05" w:rsidRPr="00FF0E67">
        <w:rPr>
          <w:sz w:val="24"/>
          <w:szCs w:val="24"/>
          <w:lang w:val="sr-Cyrl-RS"/>
        </w:rPr>
        <w:t xml:space="preserve">(у даљем тексту: предлог за извршење) </w:t>
      </w:r>
      <w:r w:rsidRPr="00ED23D6">
        <w:rPr>
          <w:sz w:val="24"/>
          <w:szCs w:val="24"/>
          <w:lang w:val="ru-RU"/>
        </w:rPr>
        <w:t xml:space="preserve">надлежном </w:t>
      </w:r>
      <w:r w:rsidRPr="00FF0E67">
        <w:rPr>
          <w:sz w:val="24"/>
          <w:szCs w:val="24"/>
          <w:lang w:val="sr-Cyrl-RS"/>
        </w:rPr>
        <w:t>јавном извршитељу</w:t>
      </w:r>
      <w:r w:rsidRPr="00ED23D6">
        <w:rPr>
          <w:sz w:val="24"/>
          <w:szCs w:val="24"/>
          <w:lang w:val="ru-RU"/>
        </w:rPr>
        <w:t xml:space="preserve">, извршни поверилац је </w:t>
      </w:r>
      <w:r w:rsidRPr="00FF0E67">
        <w:rPr>
          <w:sz w:val="24"/>
          <w:szCs w:val="24"/>
          <w:lang w:val="sr-Cyrl-RS"/>
        </w:rPr>
        <w:t>дужан</w:t>
      </w:r>
      <w:r w:rsidRPr="00ED23D6">
        <w:rPr>
          <w:sz w:val="24"/>
          <w:szCs w:val="24"/>
          <w:lang w:val="ru-RU"/>
        </w:rPr>
        <w:t xml:space="preserve"> да Комори </w:t>
      </w:r>
      <w:r w:rsidR="006A5A05" w:rsidRPr="00FF0E67">
        <w:rPr>
          <w:sz w:val="24"/>
          <w:szCs w:val="24"/>
          <w:lang w:val="sr-Cyrl-RS"/>
        </w:rPr>
        <w:t xml:space="preserve">поднесе </w:t>
      </w:r>
      <w:r w:rsidRPr="00ED23D6">
        <w:rPr>
          <w:sz w:val="24"/>
          <w:szCs w:val="24"/>
          <w:lang w:val="ru-RU"/>
        </w:rPr>
        <w:t xml:space="preserve">захтев за одређивање </w:t>
      </w:r>
      <w:r w:rsidR="006A5A05" w:rsidRPr="00FF0E67">
        <w:rPr>
          <w:sz w:val="24"/>
          <w:szCs w:val="24"/>
          <w:lang w:val="sr-Cyrl-RS"/>
        </w:rPr>
        <w:t xml:space="preserve">јавног </w:t>
      </w:r>
      <w:r w:rsidRPr="00ED23D6">
        <w:rPr>
          <w:sz w:val="24"/>
          <w:szCs w:val="24"/>
          <w:lang w:val="ru-RU"/>
        </w:rPr>
        <w:t>извршитеља коме ће бити поднет предлог за извршење</w:t>
      </w:r>
      <w:r w:rsidR="006A5A05" w:rsidRPr="00FF0E67">
        <w:rPr>
          <w:sz w:val="24"/>
          <w:szCs w:val="24"/>
          <w:lang w:val="sr-Cyrl-RS"/>
        </w:rPr>
        <w:t xml:space="preserve">. </w:t>
      </w:r>
    </w:p>
    <w:p w:rsidR="00A43064" w:rsidRPr="00FF0E67" w:rsidRDefault="00B4712F" w:rsidP="00A43064">
      <w:pPr>
        <w:pStyle w:val="NormalWeb"/>
        <w:spacing w:after="0" w:afterAutospacing="0" w:line="210" w:lineRule="atLeast"/>
        <w:jc w:val="both"/>
        <w:rPr>
          <w:color w:val="000000"/>
        </w:rPr>
      </w:pPr>
      <w:r w:rsidRPr="00FF0E67">
        <w:t>Захтев из става 1. овог члана се подн</w:t>
      </w:r>
      <w:r w:rsidR="00B864EB">
        <w:t>оси у електронској форми, у .х1s</w:t>
      </w:r>
      <w:r w:rsidRPr="00FF0E67">
        <w:t xml:space="preserve"> формату на обрасцу 1 који је</w:t>
      </w:r>
      <w:r w:rsidR="00A43064" w:rsidRPr="00FF0E67">
        <w:rPr>
          <w:color w:val="000000"/>
          <w:lang w:val="sr-Cyrl-CS"/>
        </w:rPr>
        <w:t xml:space="preserve"> </w:t>
      </w:r>
      <w:r w:rsidR="00A43064" w:rsidRPr="00FF0E67">
        <w:rPr>
          <w:color w:val="000000"/>
        </w:rPr>
        <w:t>Прилог брoj 1</w:t>
      </w:r>
      <w:r w:rsidR="00A43064" w:rsidRPr="00FF0E67">
        <w:rPr>
          <w:color w:val="000000"/>
          <w:lang w:val="sr-Cyrl-CS"/>
        </w:rPr>
        <w:t xml:space="preserve"> овог правилника и чини његов </w:t>
      </w:r>
      <w:r w:rsidR="00A43064" w:rsidRPr="00FF0E67">
        <w:rPr>
          <w:color w:val="000000"/>
        </w:rPr>
        <w:t>сaстaвни дeo.</w:t>
      </w:r>
    </w:p>
    <w:p w:rsidR="00B4712F" w:rsidRPr="00ED23D6" w:rsidRDefault="00B4712F" w:rsidP="006A5A05">
      <w:pPr>
        <w:pStyle w:val="Bodytext20"/>
        <w:shd w:val="clear" w:color="auto" w:fill="auto"/>
        <w:rPr>
          <w:sz w:val="24"/>
          <w:szCs w:val="24"/>
          <w:lang w:val="ru-RU"/>
        </w:rPr>
      </w:pPr>
    </w:p>
    <w:p w:rsidR="00B4712F" w:rsidRPr="00FF0E67" w:rsidRDefault="00B4712F" w:rsidP="00A43064">
      <w:pPr>
        <w:pStyle w:val="Bodytext20"/>
        <w:shd w:val="clear" w:color="auto" w:fill="auto"/>
        <w:rPr>
          <w:sz w:val="24"/>
          <w:szCs w:val="24"/>
          <w:lang w:val="sr-Cyrl-RS"/>
        </w:rPr>
      </w:pPr>
      <w:r w:rsidRPr="00ED23D6">
        <w:rPr>
          <w:sz w:val="24"/>
          <w:szCs w:val="24"/>
          <w:lang w:val="ru-RU"/>
        </w:rPr>
        <w:t xml:space="preserve">Образац 1 у општем делу садржи податке </w:t>
      </w:r>
      <w:r w:rsidR="00127430">
        <w:rPr>
          <w:sz w:val="24"/>
          <w:szCs w:val="24"/>
          <w:lang w:val="sr-Cyrl-RS"/>
        </w:rPr>
        <w:t xml:space="preserve">о </w:t>
      </w:r>
      <w:r w:rsidR="00B31EFA">
        <w:rPr>
          <w:sz w:val="24"/>
          <w:szCs w:val="24"/>
          <w:lang w:val="sr-Cyrl-RS"/>
        </w:rPr>
        <w:t xml:space="preserve">извршном </w:t>
      </w:r>
      <w:r w:rsidRPr="00ED23D6">
        <w:rPr>
          <w:sz w:val="24"/>
          <w:szCs w:val="24"/>
          <w:lang w:val="ru-RU"/>
        </w:rPr>
        <w:t>повериоц</w:t>
      </w:r>
      <w:r w:rsidR="00127430">
        <w:rPr>
          <w:sz w:val="24"/>
          <w:szCs w:val="24"/>
          <w:lang w:val="sr-Cyrl-RS"/>
        </w:rPr>
        <w:t>у</w:t>
      </w:r>
      <w:r w:rsidRPr="00ED23D6">
        <w:rPr>
          <w:sz w:val="24"/>
          <w:szCs w:val="24"/>
          <w:lang w:val="ru-RU"/>
        </w:rPr>
        <w:t>: пун назив, седиште, МБР, ПИБ</w:t>
      </w:r>
      <w:r w:rsidR="00127430">
        <w:rPr>
          <w:sz w:val="24"/>
          <w:szCs w:val="24"/>
          <w:lang w:val="sr-Cyrl-RS"/>
        </w:rPr>
        <w:t xml:space="preserve">, назив </w:t>
      </w:r>
      <w:r w:rsidR="00127430" w:rsidRPr="00ED23D6">
        <w:rPr>
          <w:sz w:val="24"/>
          <w:szCs w:val="24"/>
          <w:lang w:val="ru-RU"/>
        </w:rPr>
        <w:t>огран</w:t>
      </w:r>
      <w:r w:rsidR="00127430">
        <w:rPr>
          <w:sz w:val="24"/>
          <w:szCs w:val="24"/>
          <w:lang w:val="sr-Cyrl-RS"/>
        </w:rPr>
        <w:t>ка/</w:t>
      </w:r>
      <w:r w:rsidR="00127430" w:rsidRPr="00ED23D6">
        <w:rPr>
          <w:sz w:val="24"/>
          <w:szCs w:val="24"/>
          <w:lang w:val="ru-RU"/>
        </w:rPr>
        <w:t>пословн</w:t>
      </w:r>
      <w:r w:rsidR="00127430">
        <w:rPr>
          <w:sz w:val="24"/>
          <w:szCs w:val="24"/>
          <w:lang w:val="sr-Cyrl-RS"/>
        </w:rPr>
        <w:t>е</w:t>
      </w:r>
      <w:r w:rsidRPr="00ED23D6">
        <w:rPr>
          <w:sz w:val="24"/>
          <w:szCs w:val="24"/>
          <w:lang w:val="ru-RU"/>
        </w:rPr>
        <w:t xml:space="preserve"> јединиц</w:t>
      </w:r>
      <w:r w:rsidR="00127430">
        <w:rPr>
          <w:sz w:val="24"/>
          <w:szCs w:val="24"/>
          <w:lang w:val="sr-Cyrl-RS"/>
        </w:rPr>
        <w:t xml:space="preserve">е уколико постоји, адресу за пријем електронске поште, </w:t>
      </w:r>
      <w:r w:rsidRPr="00ED23D6">
        <w:rPr>
          <w:sz w:val="24"/>
          <w:szCs w:val="24"/>
          <w:lang w:val="ru-RU"/>
        </w:rPr>
        <w:t>као и укупан број предлога за извршење по предметном захтеву.</w:t>
      </w:r>
    </w:p>
    <w:p w:rsidR="00A43064" w:rsidRPr="00FF0E67" w:rsidRDefault="00A43064" w:rsidP="00A43064">
      <w:pPr>
        <w:pStyle w:val="Bodytext20"/>
        <w:shd w:val="clear" w:color="auto" w:fill="auto"/>
        <w:rPr>
          <w:sz w:val="24"/>
          <w:szCs w:val="24"/>
          <w:lang w:val="sr-Cyrl-RS"/>
        </w:rPr>
      </w:pPr>
    </w:p>
    <w:p w:rsidR="00B4712F" w:rsidRPr="0086758D" w:rsidRDefault="00B4712F" w:rsidP="00A43064">
      <w:pPr>
        <w:pStyle w:val="Bodytext20"/>
        <w:shd w:val="clear" w:color="auto" w:fill="auto"/>
        <w:spacing w:after="240"/>
        <w:rPr>
          <w:sz w:val="24"/>
          <w:szCs w:val="24"/>
          <w:lang w:val="sr-Cyrl-RS"/>
        </w:rPr>
      </w:pPr>
      <w:r w:rsidRPr="00ED23D6">
        <w:rPr>
          <w:sz w:val="24"/>
          <w:szCs w:val="24"/>
          <w:lang w:val="ru-RU"/>
        </w:rPr>
        <w:t xml:space="preserve">Образац 1 у </w:t>
      </w:r>
      <w:r w:rsidR="00CF2B79" w:rsidRPr="00ED23D6">
        <w:rPr>
          <w:sz w:val="24"/>
          <w:szCs w:val="24"/>
          <w:lang w:val="ru-RU"/>
        </w:rPr>
        <w:t>посебном делу садржи: референтн</w:t>
      </w:r>
      <w:r w:rsidR="00CF2B79">
        <w:rPr>
          <w:sz w:val="24"/>
          <w:szCs w:val="24"/>
          <w:lang w:val="sr-Cyrl-RS"/>
        </w:rPr>
        <w:t>у ознаку</w:t>
      </w:r>
      <w:r w:rsidR="00B31EFA">
        <w:rPr>
          <w:sz w:val="24"/>
          <w:szCs w:val="24"/>
          <w:lang w:val="sr-Cyrl-RS"/>
        </w:rPr>
        <w:t xml:space="preserve"> кој</w:t>
      </w:r>
      <w:r w:rsidR="00CF2B79">
        <w:rPr>
          <w:sz w:val="24"/>
          <w:szCs w:val="24"/>
          <w:lang w:val="sr-Cyrl-RS"/>
        </w:rPr>
        <w:t>у</w:t>
      </w:r>
      <w:r w:rsidR="00B31EFA">
        <w:rPr>
          <w:sz w:val="24"/>
          <w:szCs w:val="24"/>
          <w:lang w:val="sr-Cyrl-RS"/>
        </w:rPr>
        <w:t xml:space="preserve"> предмету додељује извршни поверилац</w:t>
      </w:r>
      <w:r w:rsidRPr="00ED23D6">
        <w:rPr>
          <w:sz w:val="24"/>
          <w:szCs w:val="24"/>
          <w:lang w:val="ru-RU"/>
        </w:rPr>
        <w:t>, датум</w:t>
      </w:r>
      <w:r w:rsidR="00B31EFA">
        <w:rPr>
          <w:sz w:val="24"/>
          <w:szCs w:val="24"/>
          <w:lang w:val="sr-Cyrl-RS"/>
        </w:rPr>
        <w:t xml:space="preserve"> </w:t>
      </w:r>
      <w:r w:rsidR="00163C77">
        <w:rPr>
          <w:sz w:val="24"/>
          <w:szCs w:val="24"/>
          <w:lang w:val="sr-Cyrl-RS"/>
        </w:rPr>
        <w:t>подношења захтева</w:t>
      </w:r>
      <w:r w:rsidRPr="00ED23D6">
        <w:rPr>
          <w:sz w:val="24"/>
          <w:szCs w:val="24"/>
          <w:lang w:val="ru-RU"/>
        </w:rPr>
        <w:t xml:space="preserve">, висину потраживања, </w:t>
      </w:r>
      <w:r w:rsidR="00163C77" w:rsidRPr="00ED23D6">
        <w:rPr>
          <w:sz w:val="24"/>
          <w:szCs w:val="24"/>
          <w:lang w:val="ru-RU"/>
        </w:rPr>
        <w:t xml:space="preserve">назнаку да ли </w:t>
      </w:r>
      <w:r w:rsidR="00163C77">
        <w:rPr>
          <w:sz w:val="24"/>
          <w:szCs w:val="24"/>
          <w:lang w:val="sr-Cyrl-RS"/>
        </w:rPr>
        <w:t>је извршни дужник п</w:t>
      </w:r>
      <w:r w:rsidR="00163C77" w:rsidRPr="00ED23D6">
        <w:rPr>
          <w:sz w:val="24"/>
          <w:szCs w:val="24"/>
          <w:lang w:val="ru-RU"/>
        </w:rPr>
        <w:t>равно лиц</w:t>
      </w:r>
      <w:r w:rsidR="00163C77">
        <w:rPr>
          <w:sz w:val="24"/>
          <w:szCs w:val="24"/>
          <w:lang w:val="sr-Cyrl-RS"/>
        </w:rPr>
        <w:t xml:space="preserve">е или физичко лице. Ако је извршни дужник физичко лице образац 1 у овом делу садржи </w:t>
      </w:r>
      <w:r w:rsidRPr="00ED23D6">
        <w:rPr>
          <w:sz w:val="24"/>
          <w:szCs w:val="24"/>
          <w:lang w:val="ru-RU"/>
        </w:rPr>
        <w:t>име</w:t>
      </w:r>
      <w:r w:rsidR="00A71D70">
        <w:rPr>
          <w:sz w:val="24"/>
          <w:szCs w:val="24"/>
          <w:lang w:val="sr-Cyrl-RS"/>
        </w:rPr>
        <w:t xml:space="preserve"> и презиме, општину пребивалишта односно боравишта и поштански број општине</w:t>
      </w:r>
      <w:r w:rsidR="00163C77">
        <w:rPr>
          <w:sz w:val="24"/>
          <w:szCs w:val="24"/>
          <w:lang w:val="sr-Cyrl-RS"/>
        </w:rPr>
        <w:t xml:space="preserve">, а ако је извршни дужник правно лице или предузетник </w:t>
      </w:r>
      <w:r w:rsidRPr="00ED23D6">
        <w:rPr>
          <w:sz w:val="24"/>
          <w:szCs w:val="24"/>
          <w:lang w:val="ru-RU"/>
        </w:rPr>
        <w:t xml:space="preserve"> </w:t>
      </w:r>
      <w:r w:rsidR="00163C77">
        <w:rPr>
          <w:sz w:val="24"/>
          <w:szCs w:val="24"/>
          <w:lang w:val="sr-Cyrl-RS"/>
        </w:rPr>
        <w:t>образац 1 у овом делу садржи пословно име</w:t>
      </w:r>
      <w:r w:rsidR="0086758D">
        <w:rPr>
          <w:sz w:val="24"/>
          <w:szCs w:val="24"/>
          <w:lang w:val="sr-Cyrl-RS"/>
        </w:rPr>
        <w:t xml:space="preserve">, </w:t>
      </w:r>
      <w:r w:rsidR="00A71D70">
        <w:rPr>
          <w:sz w:val="24"/>
          <w:szCs w:val="24"/>
          <w:lang w:val="sr-Cyrl-RS"/>
        </w:rPr>
        <w:t xml:space="preserve">општину </w:t>
      </w:r>
      <w:r w:rsidR="0086758D">
        <w:rPr>
          <w:sz w:val="24"/>
          <w:szCs w:val="24"/>
          <w:lang w:val="sr-Cyrl-RS"/>
        </w:rPr>
        <w:t>седишт</w:t>
      </w:r>
      <w:r w:rsidR="00A71D70">
        <w:rPr>
          <w:sz w:val="24"/>
          <w:szCs w:val="24"/>
          <w:lang w:val="sr-Cyrl-RS"/>
        </w:rPr>
        <w:t>а</w:t>
      </w:r>
      <w:r w:rsidR="0086758D">
        <w:rPr>
          <w:sz w:val="24"/>
          <w:szCs w:val="24"/>
          <w:lang w:val="sr-Cyrl-RS"/>
        </w:rPr>
        <w:t xml:space="preserve">, </w:t>
      </w:r>
      <w:r w:rsidR="00A71D70">
        <w:rPr>
          <w:sz w:val="24"/>
          <w:szCs w:val="24"/>
          <w:lang w:val="sr-Cyrl-RS"/>
        </w:rPr>
        <w:t xml:space="preserve">поштански број општине, </w:t>
      </w:r>
      <w:r w:rsidR="0086758D" w:rsidRPr="00ED23D6">
        <w:rPr>
          <w:sz w:val="24"/>
          <w:szCs w:val="24"/>
          <w:lang w:val="ru-RU"/>
        </w:rPr>
        <w:t>МБР и ПИБ</w:t>
      </w:r>
      <w:r w:rsidR="0086758D">
        <w:rPr>
          <w:sz w:val="24"/>
          <w:szCs w:val="24"/>
          <w:lang w:val="sr-Cyrl-RS"/>
        </w:rPr>
        <w:t xml:space="preserve">. </w:t>
      </w:r>
    </w:p>
    <w:p w:rsidR="00CF6C40" w:rsidRDefault="00CF6C40" w:rsidP="00552487">
      <w:pPr>
        <w:jc w:val="center"/>
        <w:rPr>
          <w:rFonts w:ascii="Times New Roman" w:hAnsi="Times New Roman" w:cs="Times New Roman"/>
          <w:b/>
          <w:sz w:val="24"/>
          <w:szCs w:val="24"/>
          <w:lang w:val="sr-Cyrl-RS"/>
        </w:rPr>
      </w:pPr>
    </w:p>
    <w:p w:rsidR="00CF6C40" w:rsidRDefault="00CF6C40" w:rsidP="00552487">
      <w:pPr>
        <w:jc w:val="center"/>
        <w:rPr>
          <w:rFonts w:ascii="Times New Roman" w:hAnsi="Times New Roman" w:cs="Times New Roman"/>
          <w:b/>
          <w:sz w:val="24"/>
          <w:szCs w:val="24"/>
          <w:lang w:val="sr-Cyrl-RS"/>
        </w:rPr>
      </w:pPr>
    </w:p>
    <w:p w:rsidR="00552487" w:rsidRPr="00ED23D6" w:rsidRDefault="00552487" w:rsidP="00552487">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3.</w:t>
      </w:r>
    </w:p>
    <w:p w:rsidR="0016598F" w:rsidRPr="00ED23D6" w:rsidRDefault="0016598F" w:rsidP="00640FCF">
      <w:pPr>
        <w:spacing w:line="240" w:lineRule="auto"/>
        <w:jc w:val="both"/>
        <w:rPr>
          <w:rFonts w:ascii="Times New Roman" w:hAnsi="Times New Roman" w:cs="Times New Roman"/>
          <w:sz w:val="24"/>
          <w:szCs w:val="24"/>
          <w:lang w:val="ru-RU"/>
        </w:rPr>
      </w:pPr>
      <w:r w:rsidRPr="00ED23D6">
        <w:rPr>
          <w:rFonts w:ascii="Times New Roman" w:hAnsi="Times New Roman" w:cs="Times New Roman"/>
          <w:sz w:val="24"/>
          <w:szCs w:val="24"/>
          <w:lang w:val="ru-RU"/>
        </w:rPr>
        <w:t>Комора је дужна да одговори на захтев извршног повериоца у року од пет</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дана од дана пријема захтева, водећи рачуна о томе да се јавни извршитељи одређују</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равномерно, према азбучном реду уписа у Именик јавних извршитеља и заменика</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 xml:space="preserve">јавних </w:t>
      </w:r>
      <w:r w:rsidRPr="00FF0E67">
        <w:rPr>
          <w:rFonts w:ascii="Times New Roman" w:hAnsi="Times New Roman" w:cs="Times New Roman"/>
          <w:sz w:val="24"/>
          <w:szCs w:val="24"/>
          <w:lang w:val="sr-Cyrl-RS"/>
        </w:rPr>
        <w:t xml:space="preserve"> и</w:t>
      </w:r>
      <w:r w:rsidRPr="00ED23D6">
        <w:rPr>
          <w:rFonts w:ascii="Times New Roman" w:hAnsi="Times New Roman" w:cs="Times New Roman"/>
          <w:sz w:val="24"/>
          <w:szCs w:val="24"/>
          <w:lang w:val="ru-RU"/>
        </w:rPr>
        <w:t>звршитеља и да је за поступање по предлогу за извршење искључиво надлежан</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јавни извршитељ на чијем подручју извршни дужник има пребивалиште, боравиште или седиште.</w:t>
      </w:r>
    </w:p>
    <w:p w:rsidR="00AF624D" w:rsidRPr="00FF0E67" w:rsidRDefault="0016598F" w:rsidP="00640FCF">
      <w:pPr>
        <w:spacing w:line="240" w:lineRule="auto"/>
        <w:jc w:val="both"/>
        <w:rPr>
          <w:rFonts w:ascii="Times New Roman" w:hAnsi="Times New Roman" w:cs="Times New Roman"/>
          <w:sz w:val="24"/>
          <w:szCs w:val="24"/>
          <w:lang w:val="sr-Cyrl-RS"/>
        </w:rPr>
      </w:pPr>
      <w:r w:rsidRPr="00ED23D6">
        <w:rPr>
          <w:rFonts w:ascii="Times New Roman" w:hAnsi="Times New Roman" w:cs="Times New Roman"/>
          <w:sz w:val="24"/>
          <w:szCs w:val="24"/>
          <w:lang w:val="ru-RU"/>
        </w:rPr>
        <w:t>Ако Комора не одговори на захтев извршног повериоца у року од пет дана,</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извршни поверилац самостално одређује јавног извршитеља на чијем подручју извршни</w:t>
      </w:r>
      <w:r w:rsidRPr="00FF0E67">
        <w:rPr>
          <w:rFonts w:ascii="Times New Roman" w:hAnsi="Times New Roman" w:cs="Times New Roman"/>
          <w:sz w:val="24"/>
          <w:szCs w:val="24"/>
          <w:lang w:val="sr-Cyrl-RS"/>
        </w:rPr>
        <w:t xml:space="preserve"> </w:t>
      </w:r>
      <w:r w:rsidRPr="00ED23D6">
        <w:rPr>
          <w:rFonts w:ascii="Times New Roman" w:hAnsi="Times New Roman" w:cs="Times New Roman"/>
          <w:sz w:val="24"/>
          <w:szCs w:val="24"/>
          <w:lang w:val="ru-RU"/>
        </w:rPr>
        <w:t>дужник има пребивалиште, боравиште или седиште.</w:t>
      </w:r>
    </w:p>
    <w:p w:rsidR="00AF624D" w:rsidRPr="00FF0E67" w:rsidRDefault="00CD3418" w:rsidP="00640FCF">
      <w:pPr>
        <w:spacing w:line="240" w:lineRule="auto"/>
        <w:jc w:val="both"/>
        <w:rPr>
          <w:rFonts w:ascii="Times New Roman" w:hAnsi="Times New Roman" w:cs="Times New Roman"/>
          <w:b/>
          <w:sz w:val="24"/>
          <w:szCs w:val="24"/>
          <w:lang w:val="sr-Cyrl-RS"/>
        </w:rPr>
      </w:pPr>
      <w:r w:rsidRPr="00FF0E67">
        <w:rPr>
          <w:rFonts w:ascii="Times New Roman" w:hAnsi="Times New Roman" w:cs="Times New Roman"/>
          <w:sz w:val="24"/>
          <w:szCs w:val="24"/>
          <w:lang w:val="sr-Cyrl-RS"/>
        </w:rPr>
        <w:t xml:space="preserve">Уколико је број предлога за извршење наведених у захтеву извршног повериоца мањи од броја јавних извршитеља надлежних за поступање, одређивање јавног извршитеља по првом следећем захтеву извршног повериоца започеће од првог наредног јавног извршитеља уписаног у Именик </w:t>
      </w:r>
      <w:r w:rsidR="00216919">
        <w:rPr>
          <w:rFonts w:ascii="Times New Roman" w:hAnsi="Times New Roman" w:cs="Times New Roman"/>
          <w:sz w:val="24"/>
          <w:szCs w:val="24"/>
          <w:lang w:val="sr-Cyrl-RS"/>
        </w:rPr>
        <w:t xml:space="preserve">јавних </w:t>
      </w:r>
      <w:r w:rsidRPr="00FF0E67">
        <w:rPr>
          <w:rFonts w:ascii="Times New Roman" w:hAnsi="Times New Roman" w:cs="Times New Roman"/>
          <w:sz w:val="24"/>
          <w:szCs w:val="24"/>
          <w:lang w:val="sr-Cyrl-RS"/>
        </w:rPr>
        <w:t xml:space="preserve">извршитеља </w:t>
      </w:r>
      <w:r w:rsidR="00216919" w:rsidRPr="00ED23D6">
        <w:rPr>
          <w:rFonts w:ascii="Times New Roman" w:hAnsi="Times New Roman" w:cs="Times New Roman"/>
          <w:sz w:val="24"/>
          <w:szCs w:val="24"/>
          <w:lang w:val="sr-Cyrl-RS"/>
        </w:rPr>
        <w:t>и заменика</w:t>
      </w:r>
      <w:r w:rsidR="00216919" w:rsidRPr="00FF0E67">
        <w:rPr>
          <w:rFonts w:ascii="Times New Roman" w:hAnsi="Times New Roman" w:cs="Times New Roman"/>
          <w:sz w:val="24"/>
          <w:szCs w:val="24"/>
          <w:lang w:val="sr-Cyrl-RS"/>
        </w:rPr>
        <w:t xml:space="preserve"> </w:t>
      </w:r>
      <w:r w:rsidR="00216919" w:rsidRPr="00ED23D6">
        <w:rPr>
          <w:rFonts w:ascii="Times New Roman" w:hAnsi="Times New Roman" w:cs="Times New Roman"/>
          <w:sz w:val="24"/>
          <w:szCs w:val="24"/>
          <w:lang w:val="sr-Cyrl-RS"/>
        </w:rPr>
        <w:t xml:space="preserve">јавних </w:t>
      </w:r>
      <w:r w:rsidR="00216919" w:rsidRPr="00FF0E67">
        <w:rPr>
          <w:rFonts w:ascii="Times New Roman" w:hAnsi="Times New Roman" w:cs="Times New Roman"/>
          <w:sz w:val="24"/>
          <w:szCs w:val="24"/>
          <w:lang w:val="sr-Cyrl-RS"/>
        </w:rPr>
        <w:t xml:space="preserve"> и</w:t>
      </w:r>
      <w:r w:rsidR="00216919" w:rsidRPr="00ED23D6">
        <w:rPr>
          <w:rFonts w:ascii="Times New Roman" w:hAnsi="Times New Roman" w:cs="Times New Roman"/>
          <w:sz w:val="24"/>
          <w:szCs w:val="24"/>
          <w:lang w:val="sr-Cyrl-RS"/>
        </w:rPr>
        <w:t>звршитеља</w:t>
      </w:r>
      <w:r w:rsidR="00216919">
        <w:rPr>
          <w:rFonts w:ascii="Times New Roman" w:hAnsi="Times New Roman" w:cs="Times New Roman"/>
          <w:sz w:val="24"/>
          <w:szCs w:val="24"/>
          <w:lang w:val="sr-Cyrl-RS"/>
        </w:rPr>
        <w:t>,</w:t>
      </w:r>
      <w:r w:rsidR="00216919" w:rsidRPr="00ED23D6">
        <w:rPr>
          <w:rFonts w:ascii="Times New Roman" w:hAnsi="Times New Roman" w:cs="Times New Roman"/>
          <w:sz w:val="24"/>
          <w:szCs w:val="24"/>
          <w:lang w:val="sr-Cyrl-RS"/>
        </w:rPr>
        <w:t xml:space="preserve"> </w:t>
      </w:r>
      <w:r w:rsidRPr="00FF0E67">
        <w:rPr>
          <w:rFonts w:ascii="Times New Roman" w:hAnsi="Times New Roman" w:cs="Times New Roman"/>
          <w:sz w:val="24"/>
          <w:szCs w:val="24"/>
          <w:lang w:val="sr-Cyrl-RS"/>
        </w:rPr>
        <w:t>после јавног извршитеља који је последњи одређен.</w:t>
      </w:r>
    </w:p>
    <w:p w:rsidR="00E049CB" w:rsidRPr="00ED23D6" w:rsidRDefault="00E049CB" w:rsidP="00E049CB">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4.</w:t>
      </w:r>
    </w:p>
    <w:p w:rsidR="00CD3418" w:rsidRPr="00FF0E67" w:rsidRDefault="00CD3418" w:rsidP="00640FCF">
      <w:pPr>
        <w:pStyle w:val="NormalWeb"/>
        <w:spacing w:after="0" w:afterAutospacing="0"/>
        <w:jc w:val="both"/>
        <w:rPr>
          <w:color w:val="000000"/>
          <w:lang w:val="sr-Cyrl-RS"/>
        </w:rPr>
      </w:pPr>
      <w:r w:rsidRPr="00CD3418">
        <w:rPr>
          <w:color w:val="000000"/>
        </w:rPr>
        <w:t xml:space="preserve">Након одређивања </w:t>
      </w:r>
      <w:r w:rsidRPr="00FF0E67">
        <w:rPr>
          <w:color w:val="000000"/>
          <w:lang w:val="sr-Cyrl-RS"/>
        </w:rPr>
        <w:t xml:space="preserve">јавног </w:t>
      </w:r>
      <w:r w:rsidRPr="00CD3418">
        <w:rPr>
          <w:color w:val="000000"/>
        </w:rPr>
        <w:t xml:space="preserve">извршитеља, Комора ће о томе обавестити извршног повериоца електронским путем на обрасцу 2 </w:t>
      </w:r>
      <w:r w:rsidR="00AF78CF" w:rsidRPr="00FF0E67">
        <w:rPr>
          <w:color w:val="000000"/>
          <w:lang w:val="sr-Cyrl-RS"/>
        </w:rPr>
        <w:t xml:space="preserve">који је </w:t>
      </w:r>
      <w:r w:rsidRPr="00FF0E67">
        <w:rPr>
          <w:color w:val="000000"/>
        </w:rPr>
        <w:t xml:space="preserve">Прилог брoj </w:t>
      </w:r>
      <w:r w:rsidR="00AF78CF" w:rsidRPr="00FF0E67">
        <w:rPr>
          <w:color w:val="000000"/>
          <w:lang w:val="sr-Cyrl-RS"/>
        </w:rPr>
        <w:t>2</w:t>
      </w:r>
      <w:r w:rsidRPr="00FF0E67">
        <w:rPr>
          <w:color w:val="000000"/>
          <w:lang w:val="sr-Cyrl-CS"/>
        </w:rPr>
        <w:t xml:space="preserve"> овог правилника и чини његов </w:t>
      </w:r>
      <w:r w:rsidRPr="00FF0E67">
        <w:rPr>
          <w:color w:val="000000"/>
        </w:rPr>
        <w:t>сaстaвни дeo.</w:t>
      </w:r>
    </w:p>
    <w:p w:rsidR="00AF78CF" w:rsidRPr="00FF0E67" w:rsidRDefault="00AF78CF" w:rsidP="00640FCF">
      <w:pPr>
        <w:widowControl w:val="0"/>
        <w:spacing w:after="0" w:line="240" w:lineRule="auto"/>
        <w:jc w:val="both"/>
        <w:rPr>
          <w:rFonts w:ascii="Times New Roman" w:eastAsia="Times New Roman" w:hAnsi="Times New Roman" w:cs="Times New Roman"/>
          <w:color w:val="000000"/>
          <w:sz w:val="24"/>
          <w:szCs w:val="24"/>
          <w:lang w:val="sr-Cyrl-RS"/>
        </w:rPr>
      </w:pPr>
    </w:p>
    <w:p w:rsidR="00CD3418" w:rsidRPr="00AF15DA" w:rsidRDefault="00CD3418" w:rsidP="00640FCF">
      <w:pPr>
        <w:widowControl w:val="0"/>
        <w:spacing w:after="0" w:line="240" w:lineRule="auto"/>
        <w:jc w:val="both"/>
        <w:rPr>
          <w:rFonts w:ascii="Times New Roman" w:eastAsia="Times New Roman" w:hAnsi="Times New Roman" w:cs="Times New Roman"/>
          <w:color w:val="000000"/>
          <w:sz w:val="24"/>
          <w:szCs w:val="24"/>
          <w:lang w:val="sr-Cyrl-RS"/>
        </w:rPr>
      </w:pPr>
      <w:r w:rsidRPr="00ED23D6">
        <w:rPr>
          <w:rFonts w:ascii="Times New Roman" w:eastAsia="Times New Roman" w:hAnsi="Times New Roman" w:cs="Times New Roman"/>
          <w:color w:val="000000"/>
          <w:sz w:val="24"/>
          <w:szCs w:val="24"/>
          <w:lang w:val="sr-Cyrl-RS"/>
        </w:rPr>
        <w:t>Образац</w:t>
      </w:r>
      <w:r w:rsidRPr="00FF0E67">
        <w:rPr>
          <w:rFonts w:ascii="Times New Roman" w:eastAsia="Times New Roman" w:hAnsi="Times New Roman" w:cs="Times New Roman"/>
          <w:color w:val="000000"/>
          <w:sz w:val="24"/>
          <w:szCs w:val="24"/>
          <w:lang w:val="sr-Cyrl-RS"/>
        </w:rPr>
        <w:t xml:space="preserve"> 2</w:t>
      </w:r>
      <w:r w:rsidRPr="00ED23D6">
        <w:rPr>
          <w:rFonts w:ascii="Times New Roman" w:eastAsia="Times New Roman" w:hAnsi="Times New Roman" w:cs="Times New Roman"/>
          <w:color w:val="000000"/>
          <w:sz w:val="24"/>
          <w:szCs w:val="24"/>
          <w:lang w:val="sr-Cyrl-RS"/>
        </w:rPr>
        <w:t xml:space="preserve"> садржи све податке </w:t>
      </w:r>
      <w:r w:rsidRPr="00FF0E67">
        <w:rPr>
          <w:rFonts w:ascii="Times New Roman" w:eastAsia="Times New Roman" w:hAnsi="Times New Roman" w:cs="Times New Roman"/>
          <w:color w:val="000000"/>
          <w:sz w:val="24"/>
          <w:szCs w:val="24"/>
          <w:lang w:val="sr-Cyrl-RS"/>
        </w:rPr>
        <w:t xml:space="preserve">које садржи </w:t>
      </w:r>
      <w:r w:rsidRPr="00ED23D6">
        <w:rPr>
          <w:rFonts w:ascii="Times New Roman" w:eastAsia="Times New Roman" w:hAnsi="Times New Roman" w:cs="Times New Roman"/>
          <w:color w:val="000000"/>
          <w:sz w:val="24"/>
          <w:szCs w:val="24"/>
          <w:lang w:val="sr-Cyrl-RS"/>
        </w:rPr>
        <w:t>обра</w:t>
      </w:r>
      <w:r w:rsidRPr="00FF0E67">
        <w:rPr>
          <w:rFonts w:ascii="Times New Roman" w:eastAsia="Times New Roman" w:hAnsi="Times New Roman" w:cs="Times New Roman"/>
          <w:color w:val="000000"/>
          <w:sz w:val="24"/>
          <w:szCs w:val="24"/>
          <w:lang w:val="sr-Cyrl-RS"/>
        </w:rPr>
        <w:t>зац</w:t>
      </w:r>
      <w:r w:rsidRPr="00ED23D6">
        <w:rPr>
          <w:rFonts w:ascii="Times New Roman" w:eastAsia="Times New Roman" w:hAnsi="Times New Roman" w:cs="Times New Roman"/>
          <w:color w:val="000000"/>
          <w:sz w:val="24"/>
          <w:szCs w:val="24"/>
          <w:lang w:val="sr-Cyrl-RS"/>
        </w:rPr>
        <w:t xml:space="preserve"> 1, као и регистрациони број предмета у Комори, име</w:t>
      </w:r>
      <w:r w:rsidR="00F03DB0">
        <w:rPr>
          <w:rFonts w:ascii="Times New Roman" w:eastAsia="Times New Roman" w:hAnsi="Times New Roman" w:cs="Times New Roman"/>
          <w:color w:val="000000"/>
          <w:sz w:val="24"/>
          <w:szCs w:val="24"/>
          <w:lang w:val="sr-Cyrl-RS"/>
        </w:rPr>
        <w:t xml:space="preserve"> и </w:t>
      </w:r>
      <w:r w:rsidRPr="00ED23D6">
        <w:rPr>
          <w:rFonts w:ascii="Times New Roman" w:eastAsia="Times New Roman" w:hAnsi="Times New Roman" w:cs="Times New Roman"/>
          <w:color w:val="000000"/>
          <w:sz w:val="24"/>
          <w:szCs w:val="24"/>
          <w:lang w:val="sr-Cyrl-RS"/>
        </w:rPr>
        <w:t>презиме</w:t>
      </w:r>
      <w:r w:rsidR="00F03DB0">
        <w:rPr>
          <w:rFonts w:ascii="Times New Roman" w:eastAsia="Times New Roman" w:hAnsi="Times New Roman" w:cs="Times New Roman"/>
          <w:color w:val="000000"/>
          <w:sz w:val="24"/>
          <w:szCs w:val="24"/>
          <w:lang w:val="sr-Cyrl-RS"/>
        </w:rPr>
        <w:t xml:space="preserve"> јавног извршитеља, </w:t>
      </w:r>
      <w:r w:rsidRPr="00FF0E67">
        <w:rPr>
          <w:rFonts w:ascii="Times New Roman" w:eastAsia="Times New Roman" w:hAnsi="Times New Roman" w:cs="Times New Roman"/>
          <w:color w:val="000000"/>
          <w:sz w:val="24"/>
          <w:szCs w:val="24"/>
          <w:lang w:val="sr-Cyrl-RS"/>
        </w:rPr>
        <w:t>број легитимације</w:t>
      </w:r>
      <w:r w:rsidRPr="00ED23D6">
        <w:rPr>
          <w:rFonts w:ascii="Times New Roman" w:eastAsia="Times New Roman" w:hAnsi="Times New Roman" w:cs="Times New Roman"/>
          <w:color w:val="000000"/>
          <w:sz w:val="24"/>
          <w:szCs w:val="24"/>
          <w:lang w:val="sr-Cyrl-RS"/>
        </w:rPr>
        <w:t xml:space="preserve"> </w:t>
      </w:r>
      <w:r w:rsidRPr="00FF0E67">
        <w:rPr>
          <w:rFonts w:ascii="Times New Roman" w:eastAsia="Times New Roman" w:hAnsi="Times New Roman" w:cs="Times New Roman"/>
          <w:color w:val="000000"/>
          <w:sz w:val="24"/>
          <w:szCs w:val="24"/>
          <w:lang w:val="sr-Cyrl-RS"/>
        </w:rPr>
        <w:t xml:space="preserve">јавног </w:t>
      </w:r>
      <w:r w:rsidRPr="00ED23D6">
        <w:rPr>
          <w:rFonts w:ascii="Times New Roman" w:eastAsia="Times New Roman" w:hAnsi="Times New Roman" w:cs="Times New Roman"/>
          <w:color w:val="000000"/>
          <w:sz w:val="24"/>
          <w:szCs w:val="24"/>
          <w:lang w:val="sr-Cyrl-RS"/>
        </w:rPr>
        <w:t xml:space="preserve">извршитеља, датум одређивања </w:t>
      </w:r>
      <w:r w:rsidRPr="00FF0E67">
        <w:rPr>
          <w:rFonts w:ascii="Times New Roman" w:eastAsia="Times New Roman" w:hAnsi="Times New Roman" w:cs="Times New Roman"/>
          <w:color w:val="000000"/>
          <w:sz w:val="24"/>
          <w:szCs w:val="24"/>
          <w:lang w:val="sr-Cyrl-RS"/>
        </w:rPr>
        <w:t xml:space="preserve">јавног </w:t>
      </w:r>
      <w:r w:rsidRPr="00ED23D6">
        <w:rPr>
          <w:rFonts w:ascii="Times New Roman" w:eastAsia="Times New Roman" w:hAnsi="Times New Roman" w:cs="Times New Roman"/>
          <w:color w:val="000000"/>
          <w:sz w:val="24"/>
          <w:szCs w:val="24"/>
          <w:lang w:val="sr-Cyrl-RS"/>
        </w:rPr>
        <w:t xml:space="preserve">извршитеља и укупан број </w:t>
      </w:r>
      <w:r w:rsidR="00AF15DA">
        <w:rPr>
          <w:rFonts w:ascii="Times New Roman" w:eastAsia="Times New Roman" w:hAnsi="Times New Roman" w:cs="Times New Roman"/>
          <w:color w:val="000000"/>
          <w:sz w:val="24"/>
          <w:szCs w:val="24"/>
          <w:lang w:val="sr-Cyrl-RS"/>
        </w:rPr>
        <w:t>предлога</w:t>
      </w:r>
      <w:r w:rsidRPr="00ED23D6">
        <w:rPr>
          <w:rFonts w:ascii="Times New Roman" w:eastAsia="Times New Roman" w:hAnsi="Times New Roman" w:cs="Times New Roman"/>
          <w:color w:val="000000"/>
          <w:sz w:val="24"/>
          <w:szCs w:val="24"/>
          <w:lang w:val="sr-Cyrl-RS"/>
        </w:rPr>
        <w:t xml:space="preserve"> извршн</w:t>
      </w:r>
      <w:r w:rsidR="00AF15DA" w:rsidRPr="00ED23D6">
        <w:rPr>
          <w:rFonts w:ascii="Times New Roman" w:eastAsia="Times New Roman" w:hAnsi="Times New Roman" w:cs="Times New Roman"/>
          <w:color w:val="000000"/>
          <w:sz w:val="24"/>
          <w:szCs w:val="24"/>
          <w:lang w:val="sr-Cyrl-RS"/>
        </w:rPr>
        <w:t>ог повериоца за који је одређен</w:t>
      </w:r>
      <w:r w:rsidR="00AF15DA">
        <w:rPr>
          <w:rFonts w:ascii="Times New Roman" w:eastAsia="Times New Roman" w:hAnsi="Times New Roman" w:cs="Times New Roman"/>
          <w:color w:val="000000"/>
          <w:sz w:val="24"/>
          <w:szCs w:val="24"/>
          <w:lang w:val="sr-Cyrl-RS"/>
        </w:rPr>
        <w:t xml:space="preserve"> јавни извршитељ.</w:t>
      </w:r>
    </w:p>
    <w:p w:rsidR="00CD3418" w:rsidRPr="00CD3418" w:rsidRDefault="00CD3418" w:rsidP="00640FCF">
      <w:pPr>
        <w:widowControl w:val="0"/>
        <w:spacing w:after="0" w:line="240" w:lineRule="auto"/>
        <w:jc w:val="both"/>
        <w:rPr>
          <w:rFonts w:ascii="Times New Roman" w:eastAsia="Times New Roman" w:hAnsi="Times New Roman" w:cs="Times New Roman"/>
          <w:color w:val="000000"/>
          <w:sz w:val="24"/>
          <w:szCs w:val="24"/>
          <w:lang w:val="sr-Cyrl-RS"/>
        </w:rPr>
      </w:pPr>
    </w:p>
    <w:p w:rsidR="00CD3418" w:rsidRPr="00FF0E67" w:rsidRDefault="00CD3418" w:rsidP="00640FCF">
      <w:pPr>
        <w:widowControl w:val="0"/>
        <w:spacing w:after="0" w:line="240" w:lineRule="auto"/>
        <w:jc w:val="both"/>
        <w:rPr>
          <w:rFonts w:ascii="Times New Roman" w:eastAsia="Times New Roman" w:hAnsi="Times New Roman" w:cs="Times New Roman"/>
          <w:color w:val="000000"/>
          <w:sz w:val="24"/>
          <w:szCs w:val="24"/>
          <w:lang w:val="sr-Cyrl-RS"/>
        </w:rPr>
      </w:pPr>
      <w:r w:rsidRPr="00ED23D6">
        <w:rPr>
          <w:rFonts w:ascii="Times New Roman" w:eastAsia="Times New Roman" w:hAnsi="Times New Roman" w:cs="Times New Roman"/>
          <w:color w:val="000000"/>
          <w:sz w:val="24"/>
          <w:szCs w:val="24"/>
          <w:lang w:val="ru-RU"/>
        </w:rPr>
        <w:t xml:space="preserve">Комора образац 2 из става 1. овог члана доставља и </w:t>
      </w:r>
      <w:r w:rsidRPr="00FF0E67">
        <w:rPr>
          <w:rFonts w:ascii="Times New Roman" w:eastAsia="Times New Roman" w:hAnsi="Times New Roman" w:cs="Times New Roman"/>
          <w:color w:val="000000"/>
          <w:sz w:val="24"/>
          <w:szCs w:val="24"/>
          <w:lang w:val="sr-Cyrl-RS"/>
        </w:rPr>
        <w:t xml:space="preserve">јавним </w:t>
      </w:r>
      <w:r w:rsidRPr="00ED23D6">
        <w:rPr>
          <w:rFonts w:ascii="Times New Roman" w:eastAsia="Times New Roman" w:hAnsi="Times New Roman" w:cs="Times New Roman"/>
          <w:color w:val="000000"/>
          <w:sz w:val="24"/>
          <w:szCs w:val="24"/>
          <w:lang w:val="ru-RU"/>
        </w:rPr>
        <w:t>извршитељима који су одређени да поступају по предлозима за извршење.</w:t>
      </w:r>
    </w:p>
    <w:p w:rsidR="00CD3418" w:rsidRPr="00CD3418" w:rsidRDefault="00CD3418" w:rsidP="00640FCF">
      <w:pPr>
        <w:widowControl w:val="0"/>
        <w:spacing w:after="0" w:line="240" w:lineRule="auto"/>
        <w:jc w:val="both"/>
        <w:rPr>
          <w:rFonts w:ascii="Times New Roman" w:eastAsia="Times New Roman" w:hAnsi="Times New Roman" w:cs="Times New Roman"/>
          <w:color w:val="000000"/>
          <w:sz w:val="24"/>
          <w:szCs w:val="24"/>
          <w:lang w:val="sr-Cyrl-RS"/>
        </w:rPr>
      </w:pPr>
    </w:p>
    <w:p w:rsidR="00D338CB" w:rsidRPr="00ED23D6" w:rsidRDefault="00CD3418" w:rsidP="00640FCF">
      <w:pPr>
        <w:widowControl w:val="0"/>
        <w:spacing w:after="240" w:line="240" w:lineRule="auto"/>
        <w:jc w:val="both"/>
        <w:rPr>
          <w:rFonts w:ascii="Times New Roman" w:hAnsi="Times New Roman" w:cs="Times New Roman"/>
          <w:sz w:val="24"/>
          <w:szCs w:val="24"/>
          <w:lang w:val="ru-RU"/>
        </w:rPr>
      </w:pPr>
      <w:r w:rsidRPr="00FF0E67">
        <w:rPr>
          <w:rFonts w:ascii="Times New Roman" w:eastAsia="Times New Roman" w:hAnsi="Times New Roman" w:cs="Times New Roman"/>
          <w:color w:val="000000"/>
          <w:sz w:val="24"/>
          <w:szCs w:val="24"/>
          <w:lang w:val="sr-Cyrl-RS"/>
        </w:rPr>
        <w:t>Подаци о захтевима извршних поверилаца и одговорима Коморе, обј</w:t>
      </w:r>
      <w:r w:rsidR="00384CBF">
        <w:rPr>
          <w:rFonts w:ascii="Times New Roman" w:eastAsia="Times New Roman" w:hAnsi="Times New Roman" w:cs="Times New Roman"/>
          <w:color w:val="000000"/>
          <w:sz w:val="24"/>
          <w:szCs w:val="24"/>
          <w:lang w:val="sr-Cyrl-RS"/>
        </w:rPr>
        <w:t>а</w:t>
      </w:r>
      <w:r w:rsidRPr="00FF0E67">
        <w:rPr>
          <w:rFonts w:ascii="Times New Roman" w:eastAsia="Times New Roman" w:hAnsi="Times New Roman" w:cs="Times New Roman"/>
          <w:color w:val="000000"/>
          <w:sz w:val="24"/>
          <w:szCs w:val="24"/>
          <w:lang w:val="sr-Cyrl-RS"/>
        </w:rPr>
        <w:t>вљују се на и</w:t>
      </w:r>
      <w:r w:rsidRPr="00ED23D6">
        <w:rPr>
          <w:rFonts w:ascii="Times New Roman" w:eastAsia="Times New Roman" w:hAnsi="Times New Roman" w:cs="Times New Roman"/>
          <w:color w:val="000000"/>
          <w:sz w:val="24"/>
          <w:szCs w:val="24"/>
          <w:lang w:val="ru-RU"/>
        </w:rPr>
        <w:t>нтернет страници Коморе</w:t>
      </w:r>
      <w:r w:rsidR="00531827">
        <w:rPr>
          <w:rFonts w:ascii="Times New Roman" w:eastAsia="Times New Roman" w:hAnsi="Times New Roman" w:cs="Times New Roman"/>
          <w:color w:val="000000"/>
          <w:sz w:val="24"/>
          <w:szCs w:val="24"/>
          <w:lang w:val="sr-Cyrl-RS"/>
        </w:rPr>
        <w:t xml:space="preserve">, при чему се води рачуна о заштити података о личности извршног дужника. </w:t>
      </w:r>
    </w:p>
    <w:p w:rsidR="00D338CB" w:rsidRPr="00ED23D6" w:rsidRDefault="00D338CB" w:rsidP="00D338CB">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5.</w:t>
      </w:r>
    </w:p>
    <w:p w:rsidR="00AF78CF" w:rsidRDefault="00CD3418" w:rsidP="00640FCF">
      <w:pPr>
        <w:pStyle w:val="NormalWeb"/>
        <w:spacing w:after="0" w:afterAutospacing="0"/>
        <w:jc w:val="both"/>
        <w:rPr>
          <w:color w:val="000000"/>
          <w:lang w:val="sr-Cyrl-RS"/>
        </w:rPr>
      </w:pPr>
      <w:r w:rsidRPr="00FF0E67">
        <w:rPr>
          <w:lang w:val="sr-Cyrl-RS"/>
        </w:rPr>
        <w:t xml:space="preserve">Јавни извршитељ који је одређен за поступање по предлогу извршног повериоца  је дужан да у року од </w:t>
      </w:r>
      <w:r w:rsidR="00AF78CF" w:rsidRPr="00FF0E67">
        <w:rPr>
          <w:lang w:val="sr-Cyrl-RS"/>
        </w:rPr>
        <w:t xml:space="preserve">30 дана </w:t>
      </w:r>
      <w:r w:rsidRPr="00CD3418">
        <w:t xml:space="preserve">од дана пријема обавештења из члана </w:t>
      </w:r>
      <w:r w:rsidR="00AF78CF" w:rsidRPr="00FF0E67">
        <w:rPr>
          <w:lang w:val="sr-Cyrl-RS"/>
        </w:rPr>
        <w:t>4</w:t>
      </w:r>
      <w:r w:rsidRPr="00CD3418">
        <w:t xml:space="preserve">. овог </w:t>
      </w:r>
      <w:r w:rsidR="00AF78CF" w:rsidRPr="00FF0E67">
        <w:rPr>
          <w:lang w:val="sr-Cyrl-RS"/>
        </w:rPr>
        <w:t>п</w:t>
      </w:r>
      <w:r w:rsidRPr="00CD3418">
        <w:t xml:space="preserve">равилника, </w:t>
      </w:r>
      <w:r w:rsidR="00AF78CF" w:rsidRPr="00FF0E67">
        <w:t>обаве</w:t>
      </w:r>
      <w:r w:rsidR="00AF78CF" w:rsidRPr="00FF0E67">
        <w:rPr>
          <w:lang w:val="sr-Cyrl-RS"/>
        </w:rPr>
        <w:t>сти</w:t>
      </w:r>
      <w:r w:rsidRPr="00CD3418">
        <w:t xml:space="preserve"> Комору о примљеним предлозима, односно о предлозима који нису </w:t>
      </w:r>
      <w:r w:rsidR="006B059E" w:rsidRPr="00FF0E67">
        <w:rPr>
          <w:lang w:val="sr-Cyrl-RS"/>
        </w:rPr>
        <w:t>примљени</w:t>
      </w:r>
      <w:r w:rsidRPr="00CD3418">
        <w:t xml:space="preserve">, и то електронским путем на обрасцу 3 </w:t>
      </w:r>
      <w:r w:rsidR="00AF78CF" w:rsidRPr="00FF0E67">
        <w:rPr>
          <w:color w:val="000000"/>
          <w:lang w:val="sr-Cyrl-RS"/>
        </w:rPr>
        <w:t xml:space="preserve">који је </w:t>
      </w:r>
      <w:r w:rsidR="00AF78CF" w:rsidRPr="00FF0E67">
        <w:rPr>
          <w:color w:val="000000"/>
        </w:rPr>
        <w:t xml:space="preserve">Прилог брoj </w:t>
      </w:r>
      <w:r w:rsidR="00AF78CF" w:rsidRPr="00FF0E67">
        <w:rPr>
          <w:color w:val="000000"/>
          <w:lang w:val="sr-Cyrl-RS"/>
        </w:rPr>
        <w:t>3</w:t>
      </w:r>
      <w:r w:rsidR="00AF78CF" w:rsidRPr="00FF0E67">
        <w:rPr>
          <w:color w:val="000000"/>
          <w:lang w:val="sr-Cyrl-CS"/>
        </w:rPr>
        <w:t xml:space="preserve"> овог правилника и чини његов </w:t>
      </w:r>
      <w:r w:rsidR="00AF78CF" w:rsidRPr="00FF0E67">
        <w:rPr>
          <w:color w:val="000000"/>
        </w:rPr>
        <w:t>сaстaвни дeo.</w:t>
      </w:r>
    </w:p>
    <w:p w:rsidR="00AA54D2" w:rsidRPr="00AA54D2" w:rsidRDefault="00AA54D2" w:rsidP="00640FCF">
      <w:pPr>
        <w:pStyle w:val="NormalWeb"/>
        <w:spacing w:after="0" w:afterAutospacing="0"/>
        <w:jc w:val="both"/>
        <w:rPr>
          <w:color w:val="000000"/>
          <w:lang w:val="sr-Cyrl-RS"/>
        </w:rPr>
      </w:pPr>
    </w:p>
    <w:p w:rsidR="00CD3418" w:rsidRPr="001C332E" w:rsidRDefault="001C332E" w:rsidP="00640FCF">
      <w:pPr>
        <w:widowControl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образац </w:t>
      </w:r>
      <w:r w:rsidR="00CD3418" w:rsidRPr="00ED23D6">
        <w:rPr>
          <w:rFonts w:ascii="Times New Roman" w:eastAsia="Times New Roman" w:hAnsi="Times New Roman" w:cs="Times New Roman"/>
          <w:sz w:val="24"/>
          <w:szCs w:val="24"/>
          <w:lang w:val="ru-RU"/>
        </w:rPr>
        <w:t xml:space="preserve">3 </w:t>
      </w:r>
      <w:r>
        <w:rPr>
          <w:rFonts w:ascii="Times New Roman" w:eastAsia="Times New Roman" w:hAnsi="Times New Roman" w:cs="Times New Roman"/>
          <w:sz w:val="24"/>
          <w:szCs w:val="24"/>
          <w:lang w:val="sr-Cyrl-RS"/>
        </w:rPr>
        <w:t xml:space="preserve">који </w:t>
      </w:r>
      <w:r w:rsidR="00CD3418" w:rsidRPr="00ED23D6">
        <w:rPr>
          <w:rFonts w:ascii="Times New Roman" w:eastAsia="Times New Roman" w:hAnsi="Times New Roman" w:cs="Times New Roman"/>
          <w:sz w:val="24"/>
          <w:szCs w:val="24"/>
          <w:lang w:val="ru-RU"/>
        </w:rPr>
        <w:t xml:space="preserve">садржи све податке </w:t>
      </w:r>
      <w:r w:rsidR="00AF78CF" w:rsidRPr="00FF0E67">
        <w:rPr>
          <w:rFonts w:ascii="Times New Roman" w:eastAsia="Times New Roman" w:hAnsi="Times New Roman" w:cs="Times New Roman"/>
          <w:sz w:val="24"/>
          <w:szCs w:val="24"/>
          <w:lang w:val="sr-Cyrl-RS"/>
        </w:rPr>
        <w:t>које садржи образац 2</w:t>
      </w:r>
      <w:r w:rsidR="00CD3418" w:rsidRPr="00ED23D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RS"/>
        </w:rPr>
        <w:t xml:space="preserve">јавни извршитељ </w:t>
      </w:r>
      <w:r w:rsidR="00CD3418" w:rsidRPr="00ED23D6">
        <w:rPr>
          <w:rFonts w:ascii="Times New Roman" w:eastAsia="Times New Roman" w:hAnsi="Times New Roman" w:cs="Times New Roman"/>
          <w:sz w:val="24"/>
          <w:szCs w:val="24"/>
          <w:lang w:val="ru-RU"/>
        </w:rPr>
        <w:t xml:space="preserve">за </w:t>
      </w:r>
      <w:r w:rsidR="00CD3418" w:rsidRPr="00ED23D6">
        <w:rPr>
          <w:rFonts w:ascii="Times New Roman" w:eastAsia="Times New Roman" w:hAnsi="Times New Roman" w:cs="Times New Roman"/>
          <w:sz w:val="24"/>
          <w:szCs w:val="24"/>
          <w:lang w:val="ru-RU"/>
        </w:rPr>
        <w:lastRenderedPageBreak/>
        <w:t xml:space="preserve">предлоге за извршење које је примио, </w:t>
      </w:r>
      <w:r>
        <w:rPr>
          <w:rFonts w:ascii="Times New Roman" w:eastAsia="Times New Roman" w:hAnsi="Times New Roman" w:cs="Times New Roman"/>
          <w:sz w:val="24"/>
          <w:szCs w:val="24"/>
          <w:lang w:val="sr-Cyrl-RS"/>
        </w:rPr>
        <w:t>уноси</w:t>
      </w:r>
      <w:r w:rsidR="00CD3418" w:rsidRPr="00ED23D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RS"/>
        </w:rPr>
        <w:t xml:space="preserve">ознаку да је предлог за извршење примљен, </w:t>
      </w:r>
      <w:r w:rsidR="00AD7EA7" w:rsidRPr="00ED23D6">
        <w:rPr>
          <w:rFonts w:ascii="Times New Roman" w:eastAsia="Times New Roman" w:hAnsi="Times New Roman" w:cs="Times New Roman"/>
          <w:sz w:val="24"/>
          <w:szCs w:val="24"/>
          <w:lang w:val="ru-RU"/>
        </w:rPr>
        <w:t xml:space="preserve">датум пријема предлога за извршење </w:t>
      </w:r>
      <w:r w:rsidR="00AD7EA7">
        <w:rPr>
          <w:rFonts w:ascii="Times New Roman" w:eastAsia="Times New Roman" w:hAnsi="Times New Roman" w:cs="Times New Roman"/>
          <w:sz w:val="24"/>
          <w:szCs w:val="24"/>
          <w:lang w:val="sr-Cyrl-RS"/>
        </w:rPr>
        <w:t xml:space="preserve">и </w:t>
      </w:r>
      <w:r w:rsidR="00CD3418" w:rsidRPr="00ED23D6">
        <w:rPr>
          <w:rFonts w:ascii="Times New Roman" w:eastAsia="Times New Roman" w:hAnsi="Times New Roman" w:cs="Times New Roman"/>
          <w:sz w:val="24"/>
          <w:szCs w:val="24"/>
          <w:lang w:val="ru-RU"/>
        </w:rPr>
        <w:t xml:space="preserve">број </w:t>
      </w:r>
      <w:r>
        <w:rPr>
          <w:rFonts w:ascii="Times New Roman" w:eastAsia="Times New Roman" w:hAnsi="Times New Roman" w:cs="Times New Roman"/>
          <w:sz w:val="24"/>
          <w:szCs w:val="24"/>
          <w:lang w:val="sr-Cyrl-RS"/>
        </w:rPr>
        <w:t xml:space="preserve">под којим се </w:t>
      </w:r>
      <w:r w:rsidRPr="00ED23D6">
        <w:rPr>
          <w:rFonts w:ascii="Times New Roman" w:eastAsia="Times New Roman" w:hAnsi="Times New Roman" w:cs="Times New Roman"/>
          <w:sz w:val="24"/>
          <w:szCs w:val="24"/>
          <w:lang w:val="ru-RU"/>
        </w:rPr>
        <w:t>предмет</w:t>
      </w:r>
      <w:r>
        <w:rPr>
          <w:rFonts w:ascii="Times New Roman" w:eastAsia="Times New Roman" w:hAnsi="Times New Roman" w:cs="Times New Roman"/>
          <w:sz w:val="24"/>
          <w:szCs w:val="24"/>
          <w:lang w:val="sr-Cyrl-RS"/>
        </w:rPr>
        <w:t xml:space="preserve"> </w:t>
      </w:r>
      <w:r w:rsidR="00CD3418" w:rsidRPr="00ED23D6">
        <w:rPr>
          <w:rFonts w:ascii="Times New Roman" w:eastAsia="Times New Roman" w:hAnsi="Times New Roman" w:cs="Times New Roman"/>
          <w:sz w:val="24"/>
          <w:szCs w:val="24"/>
          <w:lang w:val="ru-RU"/>
        </w:rPr>
        <w:t xml:space="preserve">води код </w:t>
      </w:r>
      <w:r w:rsidR="00AF78CF" w:rsidRPr="00FF0E67">
        <w:rPr>
          <w:rFonts w:ascii="Times New Roman" w:eastAsia="Times New Roman" w:hAnsi="Times New Roman" w:cs="Times New Roman"/>
          <w:sz w:val="24"/>
          <w:szCs w:val="24"/>
          <w:lang w:val="sr-Cyrl-RS"/>
        </w:rPr>
        <w:t xml:space="preserve">јавног </w:t>
      </w:r>
      <w:r w:rsidR="00CD3418" w:rsidRPr="00ED23D6">
        <w:rPr>
          <w:rFonts w:ascii="Times New Roman" w:eastAsia="Times New Roman" w:hAnsi="Times New Roman" w:cs="Times New Roman"/>
          <w:sz w:val="24"/>
          <w:szCs w:val="24"/>
          <w:lang w:val="ru-RU"/>
        </w:rPr>
        <w:t>извршитеља</w:t>
      </w:r>
      <w:r w:rsidR="00AD7EA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За предлоге за извршење које није примио</w:t>
      </w:r>
      <w:r w:rsidR="00F72F1C">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јавни извршитељ уноси ознаку да предлог није примљен, поред ознаке предлога за извршење. </w:t>
      </w:r>
    </w:p>
    <w:p w:rsidR="00AF78CF" w:rsidRPr="00FF0E67" w:rsidRDefault="00AF78CF" w:rsidP="00640FCF">
      <w:pPr>
        <w:widowControl w:val="0"/>
        <w:spacing w:after="0" w:line="240" w:lineRule="auto"/>
        <w:jc w:val="both"/>
        <w:rPr>
          <w:rFonts w:ascii="Times New Roman" w:eastAsia="Times New Roman" w:hAnsi="Times New Roman" w:cs="Times New Roman"/>
          <w:sz w:val="24"/>
          <w:szCs w:val="24"/>
          <w:lang w:val="sr-Cyrl-RS"/>
        </w:rPr>
      </w:pPr>
    </w:p>
    <w:p w:rsidR="00AF78CF" w:rsidRPr="00FF0E67" w:rsidRDefault="006B059E" w:rsidP="00640FCF">
      <w:pPr>
        <w:widowControl w:val="0"/>
        <w:spacing w:after="0" w:line="240" w:lineRule="auto"/>
        <w:jc w:val="both"/>
        <w:rPr>
          <w:rFonts w:ascii="Times New Roman" w:eastAsia="Times New Roman" w:hAnsi="Times New Roman" w:cs="Times New Roman"/>
          <w:sz w:val="24"/>
          <w:szCs w:val="24"/>
          <w:lang w:val="sr-Cyrl-RS"/>
        </w:rPr>
      </w:pPr>
      <w:r w:rsidRPr="00FF0E67">
        <w:rPr>
          <w:rFonts w:ascii="Times New Roman" w:eastAsia="Times New Roman" w:hAnsi="Times New Roman" w:cs="Times New Roman"/>
          <w:sz w:val="24"/>
          <w:szCs w:val="24"/>
          <w:lang w:val="sr-Cyrl-RS"/>
        </w:rPr>
        <w:t xml:space="preserve">У случају да јавни извршитељ у року из става 1. овог члана не обавести Комору о </w:t>
      </w:r>
      <w:r w:rsidRPr="00ED23D6">
        <w:rPr>
          <w:rFonts w:ascii="Times New Roman" w:eastAsia="Times New Roman" w:hAnsi="Times New Roman" w:cs="Times New Roman"/>
          <w:sz w:val="24"/>
          <w:szCs w:val="24"/>
          <w:lang w:val="ru-RU"/>
        </w:rPr>
        <w:t>примљеним предлозима</w:t>
      </w:r>
      <w:r w:rsidR="00AA54D2">
        <w:rPr>
          <w:rFonts w:ascii="Times New Roman" w:eastAsia="Times New Roman" w:hAnsi="Times New Roman" w:cs="Times New Roman"/>
          <w:sz w:val="24"/>
          <w:szCs w:val="24"/>
          <w:lang w:val="sr-Cyrl-RS"/>
        </w:rPr>
        <w:t xml:space="preserve"> за извршење</w:t>
      </w:r>
      <w:r w:rsidRPr="00ED23D6">
        <w:rPr>
          <w:rFonts w:ascii="Times New Roman" w:eastAsia="Times New Roman" w:hAnsi="Times New Roman" w:cs="Times New Roman"/>
          <w:sz w:val="24"/>
          <w:szCs w:val="24"/>
          <w:lang w:val="ru-RU"/>
        </w:rPr>
        <w:t xml:space="preserve">, односно о предлозима који нису </w:t>
      </w:r>
      <w:r w:rsidRPr="00FF0E67">
        <w:rPr>
          <w:rFonts w:ascii="Times New Roman" w:eastAsia="Times New Roman" w:hAnsi="Times New Roman" w:cs="Times New Roman"/>
          <w:sz w:val="24"/>
          <w:szCs w:val="24"/>
          <w:lang w:val="sr-Cyrl-RS"/>
        </w:rPr>
        <w:t>примљени</w:t>
      </w:r>
      <w:r w:rsidRPr="00ED23D6">
        <w:rPr>
          <w:rFonts w:ascii="Times New Roman" w:eastAsia="Times New Roman" w:hAnsi="Times New Roman" w:cs="Times New Roman"/>
          <w:sz w:val="24"/>
          <w:szCs w:val="24"/>
          <w:lang w:val="ru-RU"/>
        </w:rPr>
        <w:t>,</w:t>
      </w:r>
      <w:r w:rsidRPr="00FF0E67">
        <w:rPr>
          <w:rFonts w:ascii="Times New Roman" w:eastAsia="Times New Roman" w:hAnsi="Times New Roman" w:cs="Times New Roman"/>
          <w:sz w:val="24"/>
          <w:szCs w:val="24"/>
          <w:lang w:val="sr-Cyrl-RS"/>
        </w:rPr>
        <w:t xml:space="preserve"> сматраће се да је примио предлоге за извршење.</w:t>
      </w:r>
    </w:p>
    <w:p w:rsidR="006B059E" w:rsidRPr="00FF0E67" w:rsidRDefault="006B059E" w:rsidP="00640FCF">
      <w:pPr>
        <w:widowControl w:val="0"/>
        <w:spacing w:after="0" w:line="240" w:lineRule="auto"/>
        <w:jc w:val="both"/>
        <w:rPr>
          <w:rFonts w:ascii="Times New Roman" w:eastAsia="Times New Roman" w:hAnsi="Times New Roman" w:cs="Times New Roman"/>
          <w:sz w:val="24"/>
          <w:szCs w:val="24"/>
          <w:lang w:val="sr-Cyrl-RS"/>
        </w:rPr>
      </w:pPr>
    </w:p>
    <w:p w:rsidR="006B059E" w:rsidRPr="00FF0E67" w:rsidRDefault="006B059E" w:rsidP="00640FCF">
      <w:pPr>
        <w:widowControl w:val="0"/>
        <w:spacing w:after="0" w:line="240" w:lineRule="auto"/>
        <w:jc w:val="both"/>
        <w:rPr>
          <w:rFonts w:ascii="Times New Roman" w:eastAsia="Times New Roman" w:hAnsi="Times New Roman" w:cs="Times New Roman"/>
          <w:sz w:val="24"/>
          <w:szCs w:val="24"/>
          <w:lang w:val="sr-Cyrl-RS"/>
        </w:rPr>
      </w:pPr>
      <w:r w:rsidRPr="00FF0E67">
        <w:rPr>
          <w:rFonts w:ascii="Times New Roman" w:eastAsia="Times New Roman" w:hAnsi="Times New Roman" w:cs="Times New Roman"/>
          <w:sz w:val="24"/>
          <w:szCs w:val="24"/>
          <w:lang w:val="sr-Cyrl-RS"/>
        </w:rPr>
        <w:t xml:space="preserve">Уколико јавни извршитељ обавести Комору да није примио предлоге за извршење у року из става 1. овог члана, након чијег истека извршни поверилац исте поднесе, јавни извршитељ је дужан да о томе обавести Комору у року од 3 дана од пријема предлога за извршење. </w:t>
      </w:r>
    </w:p>
    <w:p w:rsidR="006B059E" w:rsidRPr="00FF0E67" w:rsidRDefault="006B059E" w:rsidP="00640FCF">
      <w:pPr>
        <w:widowControl w:val="0"/>
        <w:spacing w:after="0" w:line="240" w:lineRule="auto"/>
        <w:jc w:val="both"/>
        <w:rPr>
          <w:rFonts w:ascii="Times New Roman" w:eastAsia="Times New Roman" w:hAnsi="Times New Roman" w:cs="Times New Roman"/>
          <w:sz w:val="24"/>
          <w:szCs w:val="24"/>
          <w:lang w:val="sr-Cyrl-RS"/>
        </w:rPr>
      </w:pPr>
    </w:p>
    <w:p w:rsidR="006B059E" w:rsidRPr="00FF0E67" w:rsidRDefault="00765DC7" w:rsidP="00640FCF">
      <w:pPr>
        <w:widowControl w:val="0"/>
        <w:spacing w:after="0" w:line="240" w:lineRule="auto"/>
        <w:jc w:val="both"/>
        <w:rPr>
          <w:rFonts w:ascii="Times New Roman" w:eastAsia="Times New Roman" w:hAnsi="Times New Roman" w:cs="Times New Roman"/>
          <w:sz w:val="24"/>
          <w:szCs w:val="24"/>
          <w:lang w:val="sr-Cyrl-RS"/>
        </w:rPr>
      </w:pPr>
      <w:r w:rsidRPr="00FF0E67">
        <w:rPr>
          <w:rFonts w:ascii="Times New Roman" w:eastAsia="Times New Roman" w:hAnsi="Times New Roman" w:cs="Times New Roman"/>
          <w:sz w:val="24"/>
          <w:szCs w:val="24"/>
          <w:lang w:val="sr-Cyrl-RS"/>
        </w:rPr>
        <w:t xml:space="preserve">Достављање обавештења јавних извршитеља након истека рокова из става 1. и става </w:t>
      </w:r>
      <w:r w:rsidR="00AA54D2">
        <w:rPr>
          <w:rFonts w:ascii="Times New Roman" w:eastAsia="Times New Roman" w:hAnsi="Times New Roman" w:cs="Times New Roman"/>
          <w:sz w:val="24"/>
          <w:szCs w:val="24"/>
          <w:lang w:val="sr-Cyrl-RS"/>
        </w:rPr>
        <w:t>4</w:t>
      </w:r>
      <w:r w:rsidRPr="00FF0E67">
        <w:rPr>
          <w:rFonts w:ascii="Times New Roman" w:eastAsia="Times New Roman" w:hAnsi="Times New Roman" w:cs="Times New Roman"/>
          <w:sz w:val="24"/>
          <w:szCs w:val="24"/>
          <w:lang w:val="sr-Cyrl-RS"/>
        </w:rPr>
        <w:t>. овог члана, неће се узимати у обзир. Изузетно, уколико је услед техничке грешке начињен пропуст приликом достављања обавештења Комори, председник Коморе може дозволити исправку грешке, по разматрању захтева јавног извршитеља који садржи образложење разлога за неблаговремено или нетачно достављање обавештења.</w:t>
      </w:r>
    </w:p>
    <w:p w:rsidR="00AF78CF" w:rsidRPr="00FF0E67" w:rsidRDefault="00AF78CF" w:rsidP="00640FCF">
      <w:pPr>
        <w:widowControl w:val="0"/>
        <w:spacing w:after="0" w:line="240" w:lineRule="auto"/>
        <w:jc w:val="both"/>
        <w:rPr>
          <w:rFonts w:ascii="Times New Roman" w:eastAsia="Times New Roman" w:hAnsi="Times New Roman" w:cs="Times New Roman"/>
          <w:sz w:val="24"/>
          <w:szCs w:val="24"/>
          <w:lang w:val="sr-Cyrl-RS"/>
        </w:rPr>
      </w:pPr>
    </w:p>
    <w:p w:rsidR="00CD3418" w:rsidRPr="00FF0E67" w:rsidRDefault="00AF78CF" w:rsidP="00640FCF">
      <w:pPr>
        <w:widowControl w:val="0"/>
        <w:spacing w:after="0" w:line="240" w:lineRule="auto"/>
        <w:jc w:val="both"/>
        <w:rPr>
          <w:rFonts w:ascii="Times New Roman" w:eastAsia="Times New Roman" w:hAnsi="Times New Roman" w:cs="Times New Roman"/>
          <w:sz w:val="24"/>
          <w:szCs w:val="24"/>
          <w:lang w:val="sr-Cyrl-RS"/>
        </w:rPr>
      </w:pPr>
      <w:r w:rsidRPr="00FF0E67">
        <w:rPr>
          <w:rFonts w:ascii="Times New Roman" w:eastAsia="Times New Roman" w:hAnsi="Times New Roman" w:cs="Times New Roman"/>
          <w:sz w:val="24"/>
          <w:szCs w:val="24"/>
          <w:lang w:val="sr-Cyrl-RS"/>
        </w:rPr>
        <w:t>Јавни и</w:t>
      </w:r>
      <w:r w:rsidR="00CD3418" w:rsidRPr="00ED23D6">
        <w:rPr>
          <w:rFonts w:ascii="Times New Roman" w:eastAsia="Times New Roman" w:hAnsi="Times New Roman" w:cs="Times New Roman"/>
          <w:sz w:val="24"/>
          <w:szCs w:val="24"/>
          <w:lang w:val="sr-Cyrl-RS"/>
        </w:rPr>
        <w:t xml:space="preserve">звршитељ који је одређен за поступање, а није примио предлоге за извршење, приликом првог наредног поступка одређивања </w:t>
      </w:r>
      <w:r w:rsidRPr="00FF0E67">
        <w:rPr>
          <w:rFonts w:ascii="Times New Roman" w:eastAsia="Times New Roman" w:hAnsi="Times New Roman" w:cs="Times New Roman"/>
          <w:sz w:val="24"/>
          <w:szCs w:val="24"/>
          <w:lang w:val="sr-Cyrl-RS"/>
        </w:rPr>
        <w:t xml:space="preserve">јавног </w:t>
      </w:r>
      <w:r w:rsidR="00CD3418" w:rsidRPr="00ED23D6">
        <w:rPr>
          <w:rFonts w:ascii="Times New Roman" w:eastAsia="Times New Roman" w:hAnsi="Times New Roman" w:cs="Times New Roman"/>
          <w:sz w:val="24"/>
          <w:szCs w:val="24"/>
          <w:lang w:val="sr-Cyrl-RS"/>
        </w:rPr>
        <w:t xml:space="preserve">извршитеља имаће предност, на тај начин што ће прво њему бити додељен онај број предлога за извршење који у претходној расподели није примио, након чега ће се приступити одређивању </w:t>
      </w:r>
      <w:r w:rsidRPr="00FF0E67">
        <w:rPr>
          <w:rFonts w:ascii="Times New Roman" w:eastAsia="Times New Roman" w:hAnsi="Times New Roman" w:cs="Times New Roman"/>
          <w:sz w:val="24"/>
          <w:szCs w:val="24"/>
          <w:lang w:val="sr-Cyrl-RS"/>
        </w:rPr>
        <w:t xml:space="preserve">јавних </w:t>
      </w:r>
      <w:r w:rsidR="00CD3418" w:rsidRPr="00ED23D6">
        <w:rPr>
          <w:rFonts w:ascii="Times New Roman" w:eastAsia="Times New Roman" w:hAnsi="Times New Roman" w:cs="Times New Roman"/>
          <w:sz w:val="24"/>
          <w:szCs w:val="24"/>
          <w:lang w:val="sr-Cyrl-RS"/>
        </w:rPr>
        <w:t xml:space="preserve">извршитеља по азбучном реду, у складу са </w:t>
      </w:r>
      <w:r w:rsidRPr="00ED23D6">
        <w:rPr>
          <w:rFonts w:ascii="Times New Roman" w:eastAsia="Times New Roman" w:hAnsi="Times New Roman" w:cs="Times New Roman"/>
          <w:sz w:val="24"/>
          <w:szCs w:val="24"/>
          <w:lang w:val="sr-Cyrl-RS"/>
        </w:rPr>
        <w:t xml:space="preserve">чланом </w:t>
      </w:r>
      <w:r w:rsidRPr="00FF0E67">
        <w:rPr>
          <w:rFonts w:ascii="Times New Roman" w:eastAsia="Times New Roman" w:hAnsi="Times New Roman" w:cs="Times New Roman"/>
          <w:sz w:val="24"/>
          <w:szCs w:val="24"/>
          <w:lang w:val="sr-Cyrl-RS"/>
        </w:rPr>
        <w:t>3</w:t>
      </w:r>
      <w:r w:rsidR="00CD3418" w:rsidRPr="00ED23D6">
        <w:rPr>
          <w:rFonts w:ascii="Times New Roman" w:eastAsia="Times New Roman" w:hAnsi="Times New Roman" w:cs="Times New Roman"/>
          <w:sz w:val="24"/>
          <w:szCs w:val="24"/>
          <w:lang w:val="sr-Cyrl-RS"/>
        </w:rPr>
        <w:t xml:space="preserve">. овог </w:t>
      </w:r>
      <w:r w:rsidRPr="00FF0E67">
        <w:rPr>
          <w:rFonts w:ascii="Times New Roman" w:eastAsia="Times New Roman" w:hAnsi="Times New Roman" w:cs="Times New Roman"/>
          <w:sz w:val="24"/>
          <w:szCs w:val="24"/>
          <w:lang w:val="sr-Cyrl-RS"/>
        </w:rPr>
        <w:t>п</w:t>
      </w:r>
      <w:r w:rsidR="00CD3418" w:rsidRPr="00ED23D6">
        <w:rPr>
          <w:rFonts w:ascii="Times New Roman" w:eastAsia="Times New Roman" w:hAnsi="Times New Roman" w:cs="Times New Roman"/>
          <w:sz w:val="24"/>
          <w:szCs w:val="24"/>
          <w:lang w:val="sr-Cyrl-RS"/>
        </w:rPr>
        <w:t>равилника.</w:t>
      </w:r>
    </w:p>
    <w:p w:rsidR="00976D79" w:rsidRPr="00ED23D6" w:rsidRDefault="00976D79" w:rsidP="00640FCF">
      <w:pPr>
        <w:spacing w:after="0" w:line="240" w:lineRule="auto"/>
        <w:jc w:val="center"/>
        <w:rPr>
          <w:rFonts w:ascii="Times New Roman" w:hAnsi="Times New Roman" w:cs="Times New Roman"/>
          <w:b/>
          <w:sz w:val="24"/>
          <w:szCs w:val="24"/>
          <w:lang w:val="sr-Cyrl-RS"/>
        </w:rPr>
      </w:pPr>
    </w:p>
    <w:p w:rsidR="00E4420A" w:rsidRPr="00ED23D6" w:rsidRDefault="00BF60E7" w:rsidP="00E4420A">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Члан 6</w:t>
      </w:r>
      <w:r w:rsidR="00E4420A" w:rsidRPr="00ED23D6">
        <w:rPr>
          <w:rFonts w:ascii="Times New Roman" w:hAnsi="Times New Roman" w:cs="Times New Roman"/>
          <w:b/>
          <w:sz w:val="24"/>
          <w:szCs w:val="24"/>
          <w:lang w:val="ru-RU"/>
        </w:rPr>
        <w:t>.</w:t>
      </w:r>
    </w:p>
    <w:p w:rsidR="007B2975" w:rsidRPr="00FF0E67" w:rsidRDefault="002A0C95" w:rsidP="00640FCF">
      <w:pPr>
        <w:widowControl w:val="0"/>
        <w:spacing w:after="240" w:line="240" w:lineRule="auto"/>
        <w:jc w:val="both"/>
        <w:rPr>
          <w:rFonts w:ascii="Times New Roman" w:eastAsia="Times New Roman" w:hAnsi="Times New Roman" w:cs="Times New Roman"/>
          <w:sz w:val="24"/>
          <w:szCs w:val="24"/>
          <w:lang w:val="sr-Cyrl-RS"/>
        </w:rPr>
      </w:pPr>
      <w:r w:rsidRPr="00FF0E67">
        <w:rPr>
          <w:rFonts w:ascii="Times New Roman" w:eastAsia="Times New Roman" w:hAnsi="Times New Roman" w:cs="Times New Roman"/>
          <w:sz w:val="24"/>
          <w:szCs w:val="24"/>
          <w:lang w:val="sr-Cyrl-RS"/>
        </w:rPr>
        <w:t xml:space="preserve">Стручна служба </w:t>
      </w:r>
      <w:r w:rsidR="007B2975" w:rsidRPr="00ED23D6">
        <w:rPr>
          <w:rFonts w:ascii="Times New Roman" w:eastAsia="Times New Roman" w:hAnsi="Times New Roman" w:cs="Times New Roman"/>
          <w:sz w:val="24"/>
          <w:szCs w:val="24"/>
          <w:lang w:val="ru-RU"/>
        </w:rPr>
        <w:t>Комор</w:t>
      </w:r>
      <w:r w:rsidRPr="00FF0E67">
        <w:rPr>
          <w:rFonts w:ascii="Times New Roman" w:eastAsia="Times New Roman" w:hAnsi="Times New Roman" w:cs="Times New Roman"/>
          <w:sz w:val="24"/>
          <w:szCs w:val="24"/>
          <w:lang w:val="sr-Cyrl-RS"/>
        </w:rPr>
        <w:t>е</w:t>
      </w:r>
      <w:r w:rsidR="007B2975" w:rsidRPr="00ED23D6">
        <w:rPr>
          <w:rFonts w:ascii="Times New Roman" w:eastAsia="Times New Roman" w:hAnsi="Times New Roman" w:cs="Times New Roman"/>
          <w:sz w:val="24"/>
          <w:szCs w:val="24"/>
          <w:lang w:val="ru-RU"/>
        </w:rPr>
        <w:t xml:space="preserve"> ће упоређивати податке које </w:t>
      </w:r>
      <w:r w:rsidR="00185337" w:rsidRPr="00FF0E67">
        <w:rPr>
          <w:rFonts w:ascii="Times New Roman" w:eastAsia="Times New Roman" w:hAnsi="Times New Roman" w:cs="Times New Roman"/>
          <w:sz w:val="24"/>
          <w:szCs w:val="24"/>
          <w:lang w:val="sr-Cyrl-RS"/>
        </w:rPr>
        <w:t xml:space="preserve">јавни </w:t>
      </w:r>
      <w:r w:rsidR="007B2975" w:rsidRPr="00ED23D6">
        <w:rPr>
          <w:rFonts w:ascii="Times New Roman" w:eastAsia="Times New Roman" w:hAnsi="Times New Roman" w:cs="Times New Roman"/>
          <w:sz w:val="24"/>
          <w:szCs w:val="24"/>
          <w:lang w:val="ru-RU"/>
        </w:rPr>
        <w:t>извршитељи достављају у обрасцу 3 са подацима којима располаже Комора</w:t>
      </w:r>
      <w:r w:rsidR="00080CDB" w:rsidRPr="00FF0E67">
        <w:rPr>
          <w:rFonts w:ascii="Times New Roman" w:eastAsia="Times New Roman" w:hAnsi="Times New Roman" w:cs="Times New Roman"/>
          <w:sz w:val="24"/>
          <w:szCs w:val="24"/>
          <w:lang w:val="sr-Cyrl-RS"/>
        </w:rPr>
        <w:t xml:space="preserve">, сачињавати извештаје </w:t>
      </w:r>
      <w:r w:rsidR="007B2975" w:rsidRPr="00ED23D6">
        <w:rPr>
          <w:rFonts w:ascii="Times New Roman" w:eastAsia="Times New Roman" w:hAnsi="Times New Roman" w:cs="Times New Roman"/>
          <w:sz w:val="24"/>
          <w:szCs w:val="24"/>
          <w:lang w:val="ru-RU"/>
        </w:rPr>
        <w:t xml:space="preserve">и утврђивати евентуалне неправилности у раду </w:t>
      </w:r>
      <w:r w:rsidR="007B2975" w:rsidRPr="00FF0E67">
        <w:rPr>
          <w:rFonts w:ascii="Times New Roman" w:eastAsia="Times New Roman" w:hAnsi="Times New Roman" w:cs="Times New Roman"/>
          <w:sz w:val="24"/>
          <w:szCs w:val="24"/>
          <w:lang w:val="sr-Cyrl-RS"/>
        </w:rPr>
        <w:t xml:space="preserve">јавних </w:t>
      </w:r>
      <w:r w:rsidR="007B2975" w:rsidRPr="00ED23D6">
        <w:rPr>
          <w:rFonts w:ascii="Times New Roman" w:eastAsia="Times New Roman" w:hAnsi="Times New Roman" w:cs="Times New Roman"/>
          <w:sz w:val="24"/>
          <w:szCs w:val="24"/>
          <w:lang w:val="ru-RU"/>
        </w:rPr>
        <w:t xml:space="preserve">извршитеља, </w:t>
      </w:r>
      <w:r w:rsidR="007B2975" w:rsidRPr="00FF0E67">
        <w:rPr>
          <w:rFonts w:ascii="Times New Roman" w:eastAsia="Times New Roman" w:hAnsi="Times New Roman" w:cs="Times New Roman"/>
          <w:sz w:val="24"/>
          <w:szCs w:val="24"/>
          <w:lang w:val="sr-Cyrl-RS"/>
        </w:rPr>
        <w:t xml:space="preserve"> </w:t>
      </w:r>
      <w:r w:rsidR="007B2975" w:rsidRPr="00ED23D6">
        <w:rPr>
          <w:rFonts w:ascii="Times New Roman" w:eastAsia="Times New Roman" w:hAnsi="Times New Roman" w:cs="Times New Roman"/>
          <w:sz w:val="24"/>
          <w:szCs w:val="24"/>
          <w:lang w:val="ru-RU"/>
        </w:rPr>
        <w:t xml:space="preserve">а посебно поступање супротно </w:t>
      </w:r>
      <w:r w:rsidR="00080CDB" w:rsidRPr="00FF0E67">
        <w:rPr>
          <w:rFonts w:ascii="Times New Roman" w:eastAsia="Times New Roman" w:hAnsi="Times New Roman" w:cs="Times New Roman"/>
          <w:sz w:val="24"/>
          <w:szCs w:val="24"/>
          <w:lang w:val="sr-Cyrl-RS"/>
        </w:rPr>
        <w:t>одредбама</w:t>
      </w:r>
      <w:r w:rsidR="00080CDB" w:rsidRPr="00ED23D6">
        <w:rPr>
          <w:rFonts w:ascii="Times New Roman" w:eastAsia="Times New Roman" w:hAnsi="Times New Roman" w:cs="Times New Roman"/>
          <w:sz w:val="24"/>
          <w:szCs w:val="24"/>
          <w:lang w:val="ru-RU"/>
        </w:rPr>
        <w:t xml:space="preserve"> Закона о извршењу и обезбеђењу</w:t>
      </w:r>
      <w:r w:rsidR="00080CDB" w:rsidRPr="00FF0E67">
        <w:rPr>
          <w:rFonts w:ascii="Times New Roman" w:eastAsia="Times New Roman" w:hAnsi="Times New Roman" w:cs="Times New Roman"/>
          <w:sz w:val="24"/>
          <w:szCs w:val="24"/>
          <w:lang w:val="sr-Cyrl-RS"/>
        </w:rPr>
        <w:t xml:space="preserve"> и овог правилника.</w:t>
      </w:r>
    </w:p>
    <w:p w:rsidR="009A2533" w:rsidRPr="00ED23D6" w:rsidRDefault="009A2533" w:rsidP="00640FCF">
      <w:pPr>
        <w:spacing w:line="240" w:lineRule="auto"/>
        <w:jc w:val="both"/>
        <w:rPr>
          <w:rFonts w:ascii="Times New Roman" w:hAnsi="Times New Roman" w:cs="Times New Roman"/>
          <w:sz w:val="24"/>
          <w:szCs w:val="24"/>
          <w:lang w:val="ru-RU"/>
        </w:rPr>
      </w:pPr>
      <w:r w:rsidRPr="00ED23D6">
        <w:rPr>
          <w:rFonts w:ascii="Times New Roman" w:hAnsi="Times New Roman" w:cs="Times New Roman"/>
          <w:sz w:val="24"/>
          <w:szCs w:val="24"/>
          <w:lang w:val="ru-RU"/>
        </w:rPr>
        <w:t>Провера тачности података</w:t>
      </w:r>
      <w:r w:rsidRPr="00FF0E67">
        <w:rPr>
          <w:rFonts w:ascii="Times New Roman" w:hAnsi="Times New Roman" w:cs="Times New Roman"/>
          <w:sz w:val="24"/>
          <w:szCs w:val="24"/>
          <w:lang w:val="sr-Cyrl-RS"/>
        </w:rPr>
        <w:t xml:space="preserve"> из става 1. овог члана</w:t>
      </w:r>
      <w:r w:rsidRPr="00ED23D6">
        <w:rPr>
          <w:rFonts w:ascii="Times New Roman" w:hAnsi="Times New Roman" w:cs="Times New Roman"/>
          <w:sz w:val="24"/>
          <w:szCs w:val="24"/>
          <w:lang w:val="ru-RU"/>
        </w:rPr>
        <w:t xml:space="preserve">, вршиће се и у поступку надзора, који врши Комора над радом јавних извршитеља. </w:t>
      </w:r>
    </w:p>
    <w:p w:rsidR="00185337" w:rsidRDefault="00185337" w:rsidP="00640FCF">
      <w:pPr>
        <w:widowControl w:val="0"/>
        <w:spacing w:after="0" w:line="240" w:lineRule="auto"/>
        <w:jc w:val="both"/>
        <w:rPr>
          <w:rFonts w:ascii="Times New Roman" w:eastAsia="Times New Roman" w:hAnsi="Times New Roman" w:cs="Times New Roman"/>
          <w:color w:val="000000"/>
          <w:sz w:val="24"/>
          <w:szCs w:val="24"/>
          <w:lang w:val="sr-Cyrl-RS"/>
        </w:rPr>
      </w:pPr>
      <w:r w:rsidRPr="00ED23D6">
        <w:rPr>
          <w:rFonts w:ascii="Times New Roman" w:eastAsia="Times New Roman" w:hAnsi="Times New Roman" w:cs="Times New Roman"/>
          <w:color w:val="000000"/>
          <w:sz w:val="24"/>
          <w:szCs w:val="24"/>
          <w:lang w:val="ru-RU"/>
        </w:rPr>
        <w:t xml:space="preserve">Контролу над </w:t>
      </w:r>
      <w:r w:rsidR="009A2533" w:rsidRPr="00FF0E67">
        <w:rPr>
          <w:rFonts w:ascii="Times New Roman" w:eastAsia="Times New Roman" w:hAnsi="Times New Roman" w:cs="Times New Roman"/>
          <w:color w:val="000000"/>
          <w:sz w:val="24"/>
          <w:szCs w:val="24"/>
          <w:lang w:val="sr-Cyrl-RS"/>
        </w:rPr>
        <w:t xml:space="preserve">спровођењем поступка и послова, </w:t>
      </w:r>
      <w:r w:rsidR="009A2533" w:rsidRPr="00ED23D6">
        <w:rPr>
          <w:rFonts w:ascii="Times New Roman" w:eastAsia="Times New Roman" w:hAnsi="Times New Roman" w:cs="Times New Roman"/>
          <w:color w:val="000000"/>
          <w:sz w:val="24"/>
          <w:szCs w:val="24"/>
          <w:lang w:val="ru-RU"/>
        </w:rPr>
        <w:t>прописани</w:t>
      </w:r>
      <w:r w:rsidR="009A2533" w:rsidRPr="00FF0E67">
        <w:rPr>
          <w:rFonts w:ascii="Times New Roman" w:eastAsia="Times New Roman" w:hAnsi="Times New Roman" w:cs="Times New Roman"/>
          <w:color w:val="000000"/>
          <w:sz w:val="24"/>
          <w:szCs w:val="24"/>
          <w:lang w:val="sr-Cyrl-RS"/>
        </w:rPr>
        <w:t>х</w:t>
      </w:r>
      <w:r w:rsidRPr="00ED23D6">
        <w:rPr>
          <w:rFonts w:ascii="Times New Roman" w:eastAsia="Times New Roman" w:hAnsi="Times New Roman" w:cs="Times New Roman"/>
          <w:color w:val="000000"/>
          <w:sz w:val="24"/>
          <w:szCs w:val="24"/>
          <w:lang w:val="ru-RU"/>
        </w:rPr>
        <w:t xml:space="preserve"> ових правилником </w:t>
      </w:r>
      <w:r w:rsidR="00712D71" w:rsidRPr="00FF0E67">
        <w:rPr>
          <w:rFonts w:ascii="Times New Roman" w:eastAsia="Times New Roman" w:hAnsi="Times New Roman" w:cs="Times New Roman"/>
          <w:color w:val="000000"/>
          <w:sz w:val="24"/>
          <w:szCs w:val="24"/>
          <w:lang w:val="sr-Cyrl-RS"/>
        </w:rPr>
        <w:t xml:space="preserve">врше </w:t>
      </w:r>
      <w:r w:rsidRPr="00FF0E67">
        <w:rPr>
          <w:rFonts w:ascii="Times New Roman" w:eastAsia="Times New Roman" w:hAnsi="Times New Roman" w:cs="Times New Roman"/>
          <w:color w:val="000000"/>
          <w:sz w:val="24"/>
          <w:szCs w:val="24"/>
          <w:lang w:val="sr-Cyrl-RS"/>
        </w:rPr>
        <w:t xml:space="preserve"> </w:t>
      </w:r>
      <w:r w:rsidRPr="00ED23D6">
        <w:rPr>
          <w:rFonts w:ascii="Times New Roman" w:eastAsia="Times New Roman" w:hAnsi="Times New Roman" w:cs="Times New Roman"/>
          <w:color w:val="000000"/>
          <w:sz w:val="24"/>
          <w:szCs w:val="24"/>
          <w:lang w:val="ru-RU"/>
        </w:rPr>
        <w:t>председник Коморе</w:t>
      </w:r>
      <w:r w:rsidR="00712D71" w:rsidRPr="00FF0E67">
        <w:rPr>
          <w:rFonts w:ascii="Times New Roman" w:eastAsia="Times New Roman" w:hAnsi="Times New Roman" w:cs="Times New Roman"/>
          <w:color w:val="000000"/>
          <w:sz w:val="24"/>
          <w:szCs w:val="24"/>
          <w:lang w:val="sr-Cyrl-RS"/>
        </w:rPr>
        <w:t xml:space="preserve"> и Извршни одбор. </w:t>
      </w:r>
    </w:p>
    <w:p w:rsidR="00296A9B" w:rsidRDefault="00296A9B" w:rsidP="00640FCF">
      <w:pPr>
        <w:widowControl w:val="0"/>
        <w:spacing w:after="0" w:line="240" w:lineRule="auto"/>
        <w:jc w:val="both"/>
        <w:rPr>
          <w:rFonts w:ascii="Times New Roman" w:eastAsia="Times New Roman" w:hAnsi="Times New Roman" w:cs="Times New Roman"/>
          <w:color w:val="000000"/>
          <w:sz w:val="24"/>
          <w:szCs w:val="24"/>
          <w:lang w:val="sr-Cyrl-RS"/>
        </w:rPr>
      </w:pPr>
    </w:p>
    <w:p w:rsidR="00296A9B" w:rsidRPr="00FF0E67" w:rsidRDefault="00296A9B" w:rsidP="00640FCF">
      <w:pPr>
        <w:widowControl w:val="0"/>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 циљу ефикасније </w:t>
      </w:r>
      <w:r w:rsidR="00FE427E">
        <w:rPr>
          <w:rFonts w:ascii="Times New Roman" w:eastAsia="Times New Roman" w:hAnsi="Times New Roman" w:cs="Times New Roman"/>
          <w:color w:val="000000"/>
          <w:sz w:val="24"/>
          <w:szCs w:val="24"/>
          <w:lang w:val="sr-Cyrl-RS"/>
        </w:rPr>
        <w:t>примене овог правилника</w:t>
      </w:r>
      <w:r>
        <w:rPr>
          <w:rFonts w:ascii="Times New Roman" w:eastAsia="Times New Roman" w:hAnsi="Times New Roman" w:cs="Times New Roman"/>
          <w:color w:val="000000"/>
          <w:sz w:val="24"/>
          <w:szCs w:val="24"/>
          <w:lang w:val="sr-Cyrl-RS"/>
        </w:rPr>
        <w:t>, након његов</w:t>
      </w:r>
      <w:r w:rsidR="00844122">
        <w:rPr>
          <w:rFonts w:ascii="Times New Roman" w:eastAsia="Times New Roman" w:hAnsi="Times New Roman" w:cs="Times New Roman"/>
          <w:color w:val="000000"/>
          <w:sz w:val="24"/>
          <w:szCs w:val="24"/>
          <w:lang w:val="sr-Cyrl-RS"/>
        </w:rPr>
        <w:t>о</w:t>
      </w:r>
      <w:r>
        <w:rPr>
          <w:rFonts w:ascii="Times New Roman" w:eastAsia="Times New Roman" w:hAnsi="Times New Roman" w:cs="Times New Roman"/>
          <w:color w:val="000000"/>
          <w:sz w:val="24"/>
          <w:szCs w:val="24"/>
          <w:lang w:val="sr-Cyrl-RS"/>
        </w:rPr>
        <w:t xml:space="preserve">г ступања на снагу, Комора ће сачинити </w:t>
      </w:r>
      <w:r w:rsidR="00FE427E">
        <w:rPr>
          <w:rFonts w:ascii="Times New Roman" w:eastAsia="Times New Roman" w:hAnsi="Times New Roman" w:cs="Times New Roman"/>
          <w:color w:val="000000"/>
          <w:sz w:val="24"/>
          <w:szCs w:val="24"/>
          <w:lang w:val="sr-Cyrl-RS"/>
        </w:rPr>
        <w:t xml:space="preserve">техничко </w:t>
      </w:r>
      <w:r>
        <w:rPr>
          <w:rFonts w:ascii="Times New Roman" w:eastAsia="Times New Roman" w:hAnsi="Times New Roman" w:cs="Times New Roman"/>
          <w:color w:val="000000"/>
          <w:sz w:val="24"/>
          <w:szCs w:val="24"/>
          <w:lang w:val="sr-Cyrl-RS"/>
        </w:rPr>
        <w:t xml:space="preserve">упутство </w:t>
      </w:r>
      <w:r w:rsidR="00FE427E">
        <w:rPr>
          <w:rFonts w:ascii="Times New Roman" w:eastAsia="Times New Roman" w:hAnsi="Times New Roman" w:cs="Times New Roman"/>
          <w:color w:val="000000"/>
          <w:sz w:val="24"/>
          <w:szCs w:val="24"/>
          <w:lang w:val="sr-Cyrl-RS"/>
        </w:rPr>
        <w:t xml:space="preserve">за његово спровођење, </w:t>
      </w:r>
      <w:r>
        <w:rPr>
          <w:rFonts w:ascii="Times New Roman" w:eastAsia="Times New Roman" w:hAnsi="Times New Roman" w:cs="Times New Roman"/>
          <w:color w:val="000000"/>
          <w:sz w:val="24"/>
          <w:szCs w:val="24"/>
          <w:lang w:val="sr-Cyrl-RS"/>
        </w:rPr>
        <w:t xml:space="preserve">које ће бити објављено на интернет страници Коморе.   </w:t>
      </w:r>
    </w:p>
    <w:p w:rsidR="00185337" w:rsidRPr="00185337" w:rsidRDefault="00185337" w:rsidP="00640FCF">
      <w:pPr>
        <w:widowControl w:val="0"/>
        <w:spacing w:after="0" w:line="240" w:lineRule="auto"/>
        <w:jc w:val="both"/>
        <w:rPr>
          <w:rFonts w:ascii="Times New Roman" w:eastAsia="Times New Roman" w:hAnsi="Times New Roman" w:cs="Times New Roman"/>
          <w:color w:val="000000"/>
          <w:sz w:val="24"/>
          <w:szCs w:val="24"/>
          <w:lang w:val="sr-Cyrl-RS"/>
        </w:rPr>
      </w:pPr>
    </w:p>
    <w:p w:rsidR="002138DA" w:rsidRPr="00ED23D6" w:rsidRDefault="00B71B02" w:rsidP="00541085">
      <w:pPr>
        <w:jc w:val="center"/>
        <w:rPr>
          <w:rFonts w:ascii="Times New Roman" w:hAnsi="Times New Roman" w:cs="Times New Roman"/>
          <w:b/>
          <w:sz w:val="24"/>
          <w:szCs w:val="24"/>
          <w:lang w:val="ru-RU"/>
        </w:rPr>
      </w:pPr>
      <w:r w:rsidRPr="00ED23D6">
        <w:rPr>
          <w:rFonts w:ascii="Times New Roman" w:hAnsi="Times New Roman" w:cs="Times New Roman"/>
          <w:b/>
          <w:sz w:val="24"/>
          <w:szCs w:val="24"/>
          <w:lang w:val="ru-RU"/>
        </w:rPr>
        <w:t xml:space="preserve">Члан </w:t>
      </w:r>
      <w:r w:rsidR="004D443A">
        <w:rPr>
          <w:rFonts w:ascii="Times New Roman" w:hAnsi="Times New Roman" w:cs="Times New Roman"/>
          <w:b/>
          <w:sz w:val="24"/>
          <w:szCs w:val="24"/>
          <w:lang w:val="sr-Cyrl-RS"/>
        </w:rPr>
        <w:t>7</w:t>
      </w:r>
      <w:r w:rsidRPr="00ED23D6">
        <w:rPr>
          <w:rFonts w:ascii="Times New Roman" w:hAnsi="Times New Roman" w:cs="Times New Roman"/>
          <w:b/>
          <w:sz w:val="24"/>
          <w:szCs w:val="24"/>
          <w:lang w:val="ru-RU"/>
        </w:rPr>
        <w:t>.</w:t>
      </w:r>
    </w:p>
    <w:p w:rsidR="002138DA" w:rsidRPr="00ED23D6" w:rsidRDefault="002138DA" w:rsidP="002138DA">
      <w:pPr>
        <w:pStyle w:val="Normal10"/>
        <w:jc w:val="both"/>
        <w:rPr>
          <w:rFonts w:ascii="Times New Roman" w:hAnsi="Times New Roman" w:cs="Times New Roman"/>
          <w:sz w:val="24"/>
          <w:szCs w:val="24"/>
          <w:lang w:val="ru-RU"/>
        </w:rPr>
      </w:pPr>
      <w:r w:rsidRPr="00ED23D6">
        <w:rPr>
          <w:rFonts w:ascii="Times New Roman" w:hAnsi="Times New Roman" w:cs="Times New Roman"/>
          <w:sz w:val="24"/>
          <w:szCs w:val="24"/>
          <w:lang w:val="ru-RU"/>
        </w:rPr>
        <w:t xml:space="preserve">Овај правилник ступа на снагу по добијању сагласности Министарства </w:t>
      </w:r>
      <w:r w:rsidR="00901373">
        <w:rPr>
          <w:rFonts w:ascii="Times New Roman" w:hAnsi="Times New Roman" w:cs="Times New Roman"/>
          <w:sz w:val="24"/>
          <w:szCs w:val="24"/>
          <w:lang w:val="sr-Cyrl-RS"/>
        </w:rPr>
        <w:t xml:space="preserve">правде </w:t>
      </w:r>
      <w:r w:rsidRPr="00ED23D6">
        <w:rPr>
          <w:rFonts w:ascii="Times New Roman" w:hAnsi="Times New Roman" w:cs="Times New Roman"/>
          <w:sz w:val="24"/>
          <w:szCs w:val="24"/>
          <w:lang w:val="ru-RU"/>
        </w:rPr>
        <w:t>и објављује се у „Службеном гласнику Републике Србије“.</w:t>
      </w:r>
      <w:r w:rsidRPr="00FF0E67">
        <w:rPr>
          <w:rFonts w:ascii="Times New Roman" w:hAnsi="Times New Roman" w:cs="Times New Roman"/>
          <w:sz w:val="24"/>
          <w:szCs w:val="24"/>
        </w:rPr>
        <w:t> </w:t>
      </w:r>
    </w:p>
    <w:p w:rsidR="005C2C1C" w:rsidRPr="00ED23D6" w:rsidRDefault="005C2C1C" w:rsidP="002138DA">
      <w:pPr>
        <w:pStyle w:val="Normal10"/>
        <w:jc w:val="both"/>
        <w:rPr>
          <w:rFonts w:ascii="Times New Roman" w:hAnsi="Times New Roman" w:cs="Times New Roman"/>
          <w:sz w:val="24"/>
          <w:szCs w:val="24"/>
          <w:lang w:val="ru-RU"/>
        </w:rPr>
      </w:pPr>
    </w:p>
    <w:p w:rsidR="001B3B43" w:rsidRPr="00FF0E67" w:rsidRDefault="00463FB4" w:rsidP="00463FB4">
      <w:pPr>
        <w:rPr>
          <w:rFonts w:ascii="Times New Roman" w:hAnsi="Times New Roman" w:cs="Times New Roman"/>
          <w:sz w:val="24"/>
          <w:szCs w:val="24"/>
        </w:rPr>
      </w:pPr>
      <w:r w:rsidRPr="00ED23D6">
        <w:rPr>
          <w:rFonts w:ascii="Times New Roman" w:hAnsi="Times New Roman" w:cs="Times New Roman"/>
          <w:sz w:val="24"/>
          <w:szCs w:val="24"/>
          <w:lang w:val="ru-RU"/>
        </w:rPr>
        <w:t xml:space="preserve">                                                                                           </w:t>
      </w:r>
      <w:r w:rsidR="005C2C1C" w:rsidRPr="00ED23D6">
        <w:rPr>
          <w:rFonts w:ascii="Times New Roman" w:hAnsi="Times New Roman" w:cs="Times New Roman"/>
          <w:sz w:val="24"/>
          <w:szCs w:val="24"/>
          <w:lang w:val="ru-RU"/>
        </w:rPr>
        <w:t xml:space="preserve">   </w:t>
      </w:r>
      <w:r w:rsidR="005C2C1C" w:rsidRPr="00FF0E67">
        <w:rPr>
          <w:rFonts w:ascii="Times New Roman" w:hAnsi="Times New Roman" w:cs="Times New Roman"/>
          <w:sz w:val="24"/>
          <w:szCs w:val="24"/>
        </w:rPr>
        <w:t xml:space="preserve">Председник </w:t>
      </w:r>
      <w:r w:rsidR="00A4335F" w:rsidRPr="00FF0E67">
        <w:rPr>
          <w:rFonts w:ascii="Times New Roman" w:hAnsi="Times New Roman" w:cs="Times New Roman"/>
          <w:sz w:val="24"/>
          <w:szCs w:val="24"/>
          <w:lang w:val="sr-Cyrl-RS"/>
        </w:rPr>
        <w:t>И</w:t>
      </w:r>
      <w:r w:rsidR="005C2C1C" w:rsidRPr="00FF0E67">
        <w:rPr>
          <w:rFonts w:ascii="Times New Roman" w:hAnsi="Times New Roman" w:cs="Times New Roman"/>
          <w:sz w:val="24"/>
          <w:szCs w:val="24"/>
        </w:rPr>
        <w:t>звршног одбора</w:t>
      </w:r>
    </w:p>
    <w:p w:rsidR="00463FB4" w:rsidRPr="00ED23D6" w:rsidRDefault="00463FB4" w:rsidP="00463FB4">
      <w:pPr>
        <w:rPr>
          <w:rFonts w:ascii="Times New Roman" w:hAnsi="Times New Roman" w:cs="Times New Roman"/>
          <w:sz w:val="24"/>
          <w:szCs w:val="24"/>
          <w:lang w:val="sr-Cyrl-RS"/>
        </w:rPr>
      </w:pPr>
      <w:r w:rsidRPr="00FF0E67">
        <w:rPr>
          <w:rFonts w:ascii="Times New Roman" w:hAnsi="Times New Roman" w:cs="Times New Roman"/>
          <w:sz w:val="24"/>
          <w:szCs w:val="24"/>
        </w:rPr>
        <w:lastRenderedPageBreak/>
        <w:t xml:space="preserve">                                                                         </w:t>
      </w:r>
      <w:r w:rsidR="005C2C1C" w:rsidRPr="00FF0E67">
        <w:rPr>
          <w:rFonts w:ascii="Times New Roman" w:hAnsi="Times New Roman" w:cs="Times New Roman"/>
          <w:sz w:val="24"/>
          <w:szCs w:val="24"/>
        </w:rPr>
        <w:t xml:space="preserve">                           </w:t>
      </w:r>
      <w:r w:rsidRPr="00FF0E67">
        <w:rPr>
          <w:rFonts w:ascii="Times New Roman" w:hAnsi="Times New Roman" w:cs="Times New Roman"/>
          <w:sz w:val="24"/>
          <w:szCs w:val="24"/>
        </w:rPr>
        <w:t xml:space="preserve">    Миодраг Грујовић</w:t>
      </w:r>
      <w:r w:rsidR="00ED23D6">
        <w:rPr>
          <w:rFonts w:ascii="Times New Roman" w:hAnsi="Times New Roman" w:cs="Times New Roman"/>
          <w:sz w:val="24"/>
          <w:szCs w:val="24"/>
          <w:lang w:val="sr-Cyrl-RS"/>
        </w:rPr>
        <w:t>, с.р.</w:t>
      </w:r>
    </w:p>
    <w:sectPr w:rsidR="00463FB4" w:rsidRPr="00ED23D6" w:rsidSect="0086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BFD"/>
    <w:multiLevelType w:val="hybridMultilevel"/>
    <w:tmpl w:val="F70C1E26"/>
    <w:lvl w:ilvl="0" w:tplc="53FA023A">
      <w:start w:val="1"/>
      <w:numFmt w:val="decimal"/>
      <w:lvlText w:val="Члан %1."/>
      <w:lvlJc w:val="left"/>
      <w:pPr>
        <w:ind w:left="720" w:hanging="360"/>
      </w:pPr>
      <w:rPr>
        <w:rFonts w:hint="default"/>
        <w:b/>
      </w:rPr>
    </w:lvl>
    <w:lvl w:ilvl="1" w:tplc="D8083B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96CD0"/>
    <w:multiLevelType w:val="hybridMultilevel"/>
    <w:tmpl w:val="6EB22154"/>
    <w:lvl w:ilvl="0" w:tplc="1284992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0F"/>
    <w:rsid w:val="00016E0C"/>
    <w:rsid w:val="00035748"/>
    <w:rsid w:val="00072F01"/>
    <w:rsid w:val="00080CDB"/>
    <w:rsid w:val="00096AC8"/>
    <w:rsid w:val="000C090F"/>
    <w:rsid w:val="000E3201"/>
    <w:rsid w:val="000E61A4"/>
    <w:rsid w:val="000E71D1"/>
    <w:rsid w:val="000F6AB6"/>
    <w:rsid w:val="00127430"/>
    <w:rsid w:val="00154F2F"/>
    <w:rsid w:val="00163C77"/>
    <w:rsid w:val="0016598F"/>
    <w:rsid w:val="00185337"/>
    <w:rsid w:val="00190F2B"/>
    <w:rsid w:val="001A02C3"/>
    <w:rsid w:val="001A4EBF"/>
    <w:rsid w:val="001B2BEB"/>
    <w:rsid w:val="001B3B43"/>
    <w:rsid w:val="001C332E"/>
    <w:rsid w:val="001D16AE"/>
    <w:rsid w:val="001F181A"/>
    <w:rsid w:val="002021F1"/>
    <w:rsid w:val="002138DA"/>
    <w:rsid w:val="00216919"/>
    <w:rsid w:val="00245F14"/>
    <w:rsid w:val="00281614"/>
    <w:rsid w:val="0029585D"/>
    <w:rsid w:val="00296A9B"/>
    <w:rsid w:val="002A0C95"/>
    <w:rsid w:val="002B010B"/>
    <w:rsid w:val="00367E7B"/>
    <w:rsid w:val="00384CBF"/>
    <w:rsid w:val="003A7E49"/>
    <w:rsid w:val="003B3CA0"/>
    <w:rsid w:val="00433990"/>
    <w:rsid w:val="00463FB4"/>
    <w:rsid w:val="004B4A60"/>
    <w:rsid w:val="004D443A"/>
    <w:rsid w:val="00531827"/>
    <w:rsid w:val="00541085"/>
    <w:rsid w:val="00547A9E"/>
    <w:rsid w:val="00552487"/>
    <w:rsid w:val="005965C5"/>
    <w:rsid w:val="005C2C1C"/>
    <w:rsid w:val="00622862"/>
    <w:rsid w:val="006258FA"/>
    <w:rsid w:val="00640FCF"/>
    <w:rsid w:val="00641273"/>
    <w:rsid w:val="00662E3A"/>
    <w:rsid w:val="006635A5"/>
    <w:rsid w:val="00671BC6"/>
    <w:rsid w:val="00684AB4"/>
    <w:rsid w:val="00696A75"/>
    <w:rsid w:val="006A5A05"/>
    <w:rsid w:val="006B059E"/>
    <w:rsid w:val="00712D71"/>
    <w:rsid w:val="007209F8"/>
    <w:rsid w:val="00732A66"/>
    <w:rsid w:val="00734F2E"/>
    <w:rsid w:val="00744452"/>
    <w:rsid w:val="0075768E"/>
    <w:rsid w:val="00760B7C"/>
    <w:rsid w:val="00765DC7"/>
    <w:rsid w:val="00766F27"/>
    <w:rsid w:val="00782A67"/>
    <w:rsid w:val="007B2975"/>
    <w:rsid w:val="00834D6F"/>
    <w:rsid w:val="00844122"/>
    <w:rsid w:val="00861C00"/>
    <w:rsid w:val="00862848"/>
    <w:rsid w:val="0086758D"/>
    <w:rsid w:val="00874E3E"/>
    <w:rsid w:val="008E5BE3"/>
    <w:rsid w:val="008F120B"/>
    <w:rsid w:val="00901373"/>
    <w:rsid w:val="00905186"/>
    <w:rsid w:val="00911C50"/>
    <w:rsid w:val="0094563A"/>
    <w:rsid w:val="00952B75"/>
    <w:rsid w:val="00976D79"/>
    <w:rsid w:val="009973C3"/>
    <w:rsid w:val="0099787C"/>
    <w:rsid w:val="009A2533"/>
    <w:rsid w:val="009B12DC"/>
    <w:rsid w:val="009B2ED8"/>
    <w:rsid w:val="009E4A0E"/>
    <w:rsid w:val="009E53C6"/>
    <w:rsid w:val="009F2421"/>
    <w:rsid w:val="009F2F7A"/>
    <w:rsid w:val="00A20681"/>
    <w:rsid w:val="00A209B0"/>
    <w:rsid w:val="00A221B4"/>
    <w:rsid w:val="00A43064"/>
    <w:rsid w:val="00A4335F"/>
    <w:rsid w:val="00A53CB1"/>
    <w:rsid w:val="00A71D70"/>
    <w:rsid w:val="00AA54D2"/>
    <w:rsid w:val="00AD5499"/>
    <w:rsid w:val="00AD7EA7"/>
    <w:rsid w:val="00AF15DA"/>
    <w:rsid w:val="00AF624D"/>
    <w:rsid w:val="00AF78CF"/>
    <w:rsid w:val="00B01EFC"/>
    <w:rsid w:val="00B11902"/>
    <w:rsid w:val="00B15BDD"/>
    <w:rsid w:val="00B31EFA"/>
    <w:rsid w:val="00B4712F"/>
    <w:rsid w:val="00B56172"/>
    <w:rsid w:val="00B71B02"/>
    <w:rsid w:val="00B75557"/>
    <w:rsid w:val="00B864EB"/>
    <w:rsid w:val="00B9756D"/>
    <w:rsid w:val="00BF60E7"/>
    <w:rsid w:val="00C120B6"/>
    <w:rsid w:val="00CD3418"/>
    <w:rsid w:val="00CF2B79"/>
    <w:rsid w:val="00CF6C40"/>
    <w:rsid w:val="00D338CB"/>
    <w:rsid w:val="00D3513B"/>
    <w:rsid w:val="00D471BE"/>
    <w:rsid w:val="00D70677"/>
    <w:rsid w:val="00D7519C"/>
    <w:rsid w:val="00DF5EC2"/>
    <w:rsid w:val="00E049CB"/>
    <w:rsid w:val="00E378A3"/>
    <w:rsid w:val="00E4420A"/>
    <w:rsid w:val="00E521F2"/>
    <w:rsid w:val="00E54C69"/>
    <w:rsid w:val="00E611A6"/>
    <w:rsid w:val="00EB2E94"/>
    <w:rsid w:val="00ED23D6"/>
    <w:rsid w:val="00EF3FF6"/>
    <w:rsid w:val="00F01300"/>
    <w:rsid w:val="00F03DB0"/>
    <w:rsid w:val="00F3475F"/>
    <w:rsid w:val="00F72F1C"/>
    <w:rsid w:val="00F93A38"/>
    <w:rsid w:val="00FD72EC"/>
    <w:rsid w:val="00FE427E"/>
    <w:rsid w:val="00FF0E67"/>
    <w:rsid w:val="00FF17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B4"/>
    <w:pPr>
      <w:ind w:left="720"/>
      <w:contextualSpacing/>
    </w:pPr>
  </w:style>
  <w:style w:type="paragraph" w:styleId="BalloonText">
    <w:name w:val="Balloon Text"/>
    <w:basedOn w:val="Normal"/>
    <w:link w:val="BalloonTextChar"/>
    <w:uiPriority w:val="99"/>
    <w:semiHidden/>
    <w:unhideWhenUsed/>
    <w:rsid w:val="00A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9"/>
    <w:rPr>
      <w:rFonts w:ascii="Tahoma" w:hAnsi="Tahoma" w:cs="Tahoma"/>
      <w:sz w:val="16"/>
      <w:szCs w:val="16"/>
    </w:rPr>
  </w:style>
  <w:style w:type="paragraph" w:customStyle="1" w:styleId="clan">
    <w:name w:val="clan"/>
    <w:basedOn w:val="Normal"/>
    <w:rsid w:val="009B12DC"/>
    <w:pPr>
      <w:spacing w:before="240" w:after="120" w:line="240" w:lineRule="auto"/>
      <w:jc w:val="center"/>
    </w:pPr>
    <w:rPr>
      <w:rFonts w:ascii="Arial" w:eastAsia="Times New Roman" w:hAnsi="Arial" w:cs="Arial"/>
      <w:b/>
      <w:bCs/>
      <w:sz w:val="24"/>
      <w:szCs w:val="24"/>
      <w:lang w:val="en-GB" w:eastAsia="en-GB"/>
    </w:rPr>
  </w:style>
  <w:style w:type="paragraph" w:customStyle="1" w:styleId="Normal1">
    <w:name w:val="Normal1"/>
    <w:basedOn w:val="Normal"/>
    <w:rsid w:val="009B12DC"/>
    <w:pPr>
      <w:spacing w:before="100" w:beforeAutospacing="1" w:after="100" w:afterAutospacing="1" w:line="240" w:lineRule="auto"/>
    </w:pPr>
    <w:rPr>
      <w:rFonts w:ascii="Arial" w:eastAsia="Times New Roman" w:hAnsi="Arial" w:cs="Arial"/>
      <w:lang w:val="en-GB" w:eastAsia="en-GB"/>
    </w:rPr>
  </w:style>
  <w:style w:type="paragraph" w:customStyle="1" w:styleId="wyq100---naslov-grupe-clanova-kurziv">
    <w:name w:val="wyq100---naslov-grupe-clanova-kurziv"/>
    <w:basedOn w:val="Normal"/>
    <w:rsid w:val="009B12DC"/>
    <w:pPr>
      <w:spacing w:before="240" w:after="240" w:line="240" w:lineRule="auto"/>
      <w:jc w:val="center"/>
    </w:pPr>
    <w:rPr>
      <w:rFonts w:ascii="Arial" w:eastAsia="Times New Roman" w:hAnsi="Arial" w:cs="Arial"/>
      <w:b/>
      <w:bCs/>
      <w:i/>
      <w:iCs/>
      <w:sz w:val="24"/>
      <w:szCs w:val="24"/>
      <w:lang w:val="en-GB" w:eastAsia="en-GB"/>
    </w:rPr>
  </w:style>
  <w:style w:type="paragraph" w:customStyle="1" w:styleId="Normal10">
    <w:name w:val="Normal1"/>
    <w:basedOn w:val="Normal"/>
    <w:rsid w:val="002138DA"/>
    <w:pPr>
      <w:spacing w:before="100" w:beforeAutospacing="1" w:after="100" w:afterAutospacing="1" w:line="240" w:lineRule="auto"/>
    </w:pPr>
    <w:rPr>
      <w:rFonts w:ascii="Arial" w:eastAsia="Times New Roman" w:hAnsi="Arial" w:cs="Arial"/>
    </w:rPr>
  </w:style>
  <w:style w:type="paragraph" w:customStyle="1" w:styleId="Default">
    <w:name w:val="Default"/>
    <w:rsid w:val="005C2C1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
    <w:name w:val="Heading #1_"/>
    <w:basedOn w:val="DefaultParagraphFont"/>
    <w:link w:val="Heading10"/>
    <w:rsid w:val="00D3513B"/>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D3513B"/>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3513B"/>
    <w:pPr>
      <w:widowControl w:val="0"/>
      <w:shd w:val="clear" w:color="auto" w:fill="FFFFFF"/>
      <w:spacing w:before="480" w:after="0" w:line="274" w:lineRule="exact"/>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D3513B"/>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Bodytext2">
    <w:name w:val="Body text (2)_"/>
    <w:basedOn w:val="DefaultParagraphFont"/>
    <w:link w:val="Bodytext20"/>
    <w:rsid w:val="00B4712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4712F"/>
    <w:pPr>
      <w:widowControl w:val="0"/>
      <w:shd w:val="clear" w:color="auto" w:fill="FFFFFF"/>
      <w:spacing w:after="0" w:line="274" w:lineRule="exact"/>
      <w:jc w:val="both"/>
    </w:pPr>
    <w:rPr>
      <w:rFonts w:ascii="Times New Roman" w:eastAsia="Times New Roman" w:hAnsi="Times New Roman" w:cs="Times New Roman"/>
    </w:rPr>
  </w:style>
  <w:style w:type="paragraph" w:styleId="NormalWeb">
    <w:name w:val="Normal (Web)"/>
    <w:basedOn w:val="Normal"/>
    <w:uiPriority w:val="99"/>
    <w:unhideWhenUsed/>
    <w:rsid w:val="00A43064"/>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B4"/>
    <w:pPr>
      <w:ind w:left="720"/>
      <w:contextualSpacing/>
    </w:pPr>
  </w:style>
  <w:style w:type="paragraph" w:styleId="BalloonText">
    <w:name w:val="Balloon Text"/>
    <w:basedOn w:val="Normal"/>
    <w:link w:val="BalloonTextChar"/>
    <w:uiPriority w:val="99"/>
    <w:semiHidden/>
    <w:unhideWhenUsed/>
    <w:rsid w:val="00A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9"/>
    <w:rPr>
      <w:rFonts w:ascii="Tahoma" w:hAnsi="Tahoma" w:cs="Tahoma"/>
      <w:sz w:val="16"/>
      <w:szCs w:val="16"/>
    </w:rPr>
  </w:style>
  <w:style w:type="paragraph" w:customStyle="1" w:styleId="clan">
    <w:name w:val="clan"/>
    <w:basedOn w:val="Normal"/>
    <w:rsid w:val="009B12DC"/>
    <w:pPr>
      <w:spacing w:before="240" w:after="120" w:line="240" w:lineRule="auto"/>
      <w:jc w:val="center"/>
    </w:pPr>
    <w:rPr>
      <w:rFonts w:ascii="Arial" w:eastAsia="Times New Roman" w:hAnsi="Arial" w:cs="Arial"/>
      <w:b/>
      <w:bCs/>
      <w:sz w:val="24"/>
      <w:szCs w:val="24"/>
      <w:lang w:val="en-GB" w:eastAsia="en-GB"/>
    </w:rPr>
  </w:style>
  <w:style w:type="paragraph" w:customStyle="1" w:styleId="Normal1">
    <w:name w:val="Normal1"/>
    <w:basedOn w:val="Normal"/>
    <w:rsid w:val="009B12DC"/>
    <w:pPr>
      <w:spacing w:before="100" w:beforeAutospacing="1" w:after="100" w:afterAutospacing="1" w:line="240" w:lineRule="auto"/>
    </w:pPr>
    <w:rPr>
      <w:rFonts w:ascii="Arial" w:eastAsia="Times New Roman" w:hAnsi="Arial" w:cs="Arial"/>
      <w:lang w:val="en-GB" w:eastAsia="en-GB"/>
    </w:rPr>
  </w:style>
  <w:style w:type="paragraph" w:customStyle="1" w:styleId="wyq100---naslov-grupe-clanova-kurziv">
    <w:name w:val="wyq100---naslov-grupe-clanova-kurziv"/>
    <w:basedOn w:val="Normal"/>
    <w:rsid w:val="009B12DC"/>
    <w:pPr>
      <w:spacing w:before="240" w:after="240" w:line="240" w:lineRule="auto"/>
      <w:jc w:val="center"/>
    </w:pPr>
    <w:rPr>
      <w:rFonts w:ascii="Arial" w:eastAsia="Times New Roman" w:hAnsi="Arial" w:cs="Arial"/>
      <w:b/>
      <w:bCs/>
      <w:i/>
      <w:iCs/>
      <w:sz w:val="24"/>
      <w:szCs w:val="24"/>
      <w:lang w:val="en-GB" w:eastAsia="en-GB"/>
    </w:rPr>
  </w:style>
  <w:style w:type="paragraph" w:customStyle="1" w:styleId="Normal10">
    <w:name w:val="Normal1"/>
    <w:basedOn w:val="Normal"/>
    <w:rsid w:val="002138DA"/>
    <w:pPr>
      <w:spacing w:before="100" w:beforeAutospacing="1" w:after="100" w:afterAutospacing="1" w:line="240" w:lineRule="auto"/>
    </w:pPr>
    <w:rPr>
      <w:rFonts w:ascii="Arial" w:eastAsia="Times New Roman" w:hAnsi="Arial" w:cs="Arial"/>
    </w:rPr>
  </w:style>
  <w:style w:type="paragraph" w:customStyle="1" w:styleId="Default">
    <w:name w:val="Default"/>
    <w:rsid w:val="005C2C1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
    <w:name w:val="Heading #1_"/>
    <w:basedOn w:val="DefaultParagraphFont"/>
    <w:link w:val="Heading10"/>
    <w:rsid w:val="00D3513B"/>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D3513B"/>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3513B"/>
    <w:pPr>
      <w:widowControl w:val="0"/>
      <w:shd w:val="clear" w:color="auto" w:fill="FFFFFF"/>
      <w:spacing w:before="480" w:after="0" w:line="274" w:lineRule="exact"/>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D3513B"/>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Bodytext2">
    <w:name w:val="Body text (2)_"/>
    <w:basedOn w:val="DefaultParagraphFont"/>
    <w:link w:val="Bodytext20"/>
    <w:rsid w:val="00B4712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4712F"/>
    <w:pPr>
      <w:widowControl w:val="0"/>
      <w:shd w:val="clear" w:color="auto" w:fill="FFFFFF"/>
      <w:spacing w:after="0" w:line="274" w:lineRule="exact"/>
      <w:jc w:val="both"/>
    </w:pPr>
    <w:rPr>
      <w:rFonts w:ascii="Times New Roman" w:eastAsia="Times New Roman" w:hAnsi="Times New Roman" w:cs="Times New Roman"/>
    </w:rPr>
  </w:style>
  <w:style w:type="paragraph" w:styleId="NormalWeb">
    <w:name w:val="Normal (Web)"/>
    <w:basedOn w:val="Normal"/>
    <w:uiPriority w:val="99"/>
    <w:unhideWhenUsed/>
    <w:rsid w:val="00A43064"/>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4237">
      <w:bodyDiv w:val="1"/>
      <w:marLeft w:val="0"/>
      <w:marRight w:val="0"/>
      <w:marTop w:val="0"/>
      <w:marBottom w:val="0"/>
      <w:divBdr>
        <w:top w:val="none" w:sz="0" w:space="0" w:color="auto"/>
        <w:left w:val="none" w:sz="0" w:space="0" w:color="auto"/>
        <w:bottom w:val="none" w:sz="0" w:space="0" w:color="auto"/>
        <w:right w:val="none" w:sz="0" w:space="0" w:color="auto"/>
      </w:divBdr>
    </w:div>
    <w:div w:id="640963466">
      <w:bodyDiv w:val="1"/>
      <w:marLeft w:val="0"/>
      <w:marRight w:val="0"/>
      <w:marTop w:val="0"/>
      <w:marBottom w:val="0"/>
      <w:divBdr>
        <w:top w:val="none" w:sz="0" w:space="0" w:color="auto"/>
        <w:left w:val="none" w:sz="0" w:space="0" w:color="auto"/>
        <w:bottom w:val="none" w:sz="0" w:space="0" w:color="auto"/>
        <w:right w:val="none" w:sz="0" w:space="0" w:color="auto"/>
      </w:divBdr>
    </w:div>
    <w:div w:id="1296985136">
      <w:bodyDiv w:val="1"/>
      <w:marLeft w:val="0"/>
      <w:marRight w:val="0"/>
      <w:marTop w:val="0"/>
      <w:marBottom w:val="0"/>
      <w:divBdr>
        <w:top w:val="none" w:sz="0" w:space="0" w:color="auto"/>
        <w:left w:val="none" w:sz="0" w:space="0" w:color="auto"/>
        <w:bottom w:val="none" w:sz="0" w:space="0" w:color="auto"/>
        <w:right w:val="none" w:sz="0" w:space="0" w:color="auto"/>
      </w:divBdr>
    </w:div>
    <w:div w:id="16741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EA19-B29A-416B-8A9E-30AE7258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Komora 02</cp:lastModifiedBy>
  <cp:revision>2</cp:revision>
  <cp:lastPrinted>2017-10-23T14:20:00Z</cp:lastPrinted>
  <dcterms:created xsi:type="dcterms:W3CDTF">2018-05-15T08:31:00Z</dcterms:created>
  <dcterms:modified xsi:type="dcterms:W3CDTF">2018-05-15T08:31:00Z</dcterms:modified>
</cp:coreProperties>
</file>